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13" w:rsidRPr="00095385" w:rsidRDefault="007E3213" w:rsidP="00095385">
      <w:pPr>
        <w:pStyle w:val="a3"/>
        <w:spacing w:line="480" w:lineRule="exact"/>
        <w:rPr>
          <w:rFonts w:ascii="標楷體" w:eastAsia="標楷體" w:hAnsi="標楷體" w:hint="eastAsia"/>
          <w:b w:val="0"/>
          <w:sz w:val="40"/>
          <w:szCs w:val="40"/>
        </w:rPr>
      </w:pPr>
      <w:bookmarkStart w:id="0" w:name="_Toc340222169"/>
      <w:bookmarkStart w:id="1" w:name="_Toc340230420"/>
      <w:bookmarkStart w:id="2" w:name="_Toc340239953"/>
      <w:r w:rsidRPr="00095385">
        <w:rPr>
          <w:rFonts w:ascii="標楷體" w:eastAsia="標楷體" w:hAnsi="標楷體" w:hint="eastAsia"/>
          <w:b w:val="0"/>
          <w:sz w:val="40"/>
          <w:szCs w:val="40"/>
        </w:rPr>
        <w:t>行政訴訟撤回狀</w:t>
      </w:r>
      <w:bookmarkEnd w:id="0"/>
      <w:bookmarkEnd w:id="1"/>
      <w:bookmarkEnd w:id="2"/>
    </w:p>
    <w:p w:rsidR="007E3213" w:rsidRPr="00095385" w:rsidRDefault="007E3213" w:rsidP="000953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5385">
        <w:rPr>
          <w:rFonts w:ascii="標楷體" w:eastAsia="標楷體" w:hAnsi="標楷體" w:hint="eastAsia"/>
          <w:sz w:val="28"/>
          <w:szCs w:val="28"/>
        </w:rPr>
        <w:t>案號：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09538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095385">
        <w:rPr>
          <w:rFonts w:ascii="標楷體" w:eastAsia="標楷體" w:hAnsi="標楷體" w:hint="eastAsia"/>
          <w:sz w:val="28"/>
          <w:szCs w:val="28"/>
        </w:rPr>
        <w:t>年度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09538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095385">
        <w:rPr>
          <w:rFonts w:ascii="標楷體" w:eastAsia="標楷體" w:hAnsi="標楷體" w:hint="eastAsia"/>
          <w:sz w:val="28"/>
          <w:szCs w:val="28"/>
        </w:rPr>
        <w:t>字第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095385">
        <w:rPr>
          <w:rFonts w:ascii="標楷體" w:eastAsia="標楷體" w:hAnsi="標楷體" w:hint="eastAsia"/>
          <w:sz w:val="28"/>
          <w:szCs w:val="28"/>
        </w:rPr>
        <w:t>號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 </w:t>
      </w:r>
      <w:r w:rsidR="008B4708">
        <w:rPr>
          <w:rFonts w:ascii="標楷體" w:eastAsia="標楷體" w:hAnsi="標楷體" w:hint="eastAsia"/>
          <w:sz w:val="28"/>
          <w:szCs w:val="28"/>
        </w:rPr>
        <w:t xml:space="preserve"> 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5385"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 w:rsidRPr="00095385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095385">
        <w:rPr>
          <w:rFonts w:ascii="標楷體" w:eastAsia="標楷體" w:hAnsi="標楷體" w:hint="eastAsia"/>
          <w:sz w:val="28"/>
          <w:szCs w:val="28"/>
        </w:rPr>
        <w:t>：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095385">
        <w:rPr>
          <w:rFonts w:ascii="標楷體" w:eastAsia="標楷體" w:hAnsi="標楷體" w:hint="eastAsia"/>
          <w:sz w:val="28"/>
          <w:szCs w:val="28"/>
        </w:rPr>
        <w:t>股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95385">
        <w:rPr>
          <w:rFonts w:ascii="標楷體" w:eastAsia="標楷體" w:hAnsi="標楷體" w:hint="eastAsia"/>
          <w:sz w:val="40"/>
          <w:szCs w:val="40"/>
          <w:eastAsianLayout w:id="189006592" w:combine="1"/>
        </w:rPr>
        <w:t>□原　告□上訴人</w:t>
      </w:r>
      <w:r w:rsidRPr="008B4708">
        <w:rPr>
          <w:rFonts w:ascii="標楷體" w:eastAsia="標楷體" w:hAnsi="標楷體" w:hint="eastAsia"/>
          <w:sz w:val="40"/>
          <w:szCs w:val="40"/>
        </w:rPr>
        <w:t>：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09538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095385">
        <w:rPr>
          <w:rFonts w:ascii="標楷體" w:eastAsia="標楷體" w:hAnsi="標楷體" w:hint="eastAsia"/>
          <w:sz w:val="28"/>
          <w:szCs w:val="28"/>
        </w:rPr>
        <w:t>電話：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8B470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8B470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7E3213" w:rsidRPr="00095385" w:rsidRDefault="007E3213" w:rsidP="00095385">
      <w:pPr>
        <w:spacing w:line="480" w:lineRule="exact"/>
        <w:ind w:leftChars="1600" w:left="3840"/>
        <w:rPr>
          <w:rFonts w:ascii="標楷體" w:eastAsia="標楷體" w:hAnsi="標楷體" w:hint="eastAsia"/>
          <w:sz w:val="28"/>
          <w:szCs w:val="28"/>
          <w:u w:val="single"/>
        </w:rPr>
      </w:pPr>
      <w:r w:rsidRPr="00095385">
        <w:rPr>
          <w:rFonts w:ascii="標楷體" w:eastAsia="標楷體" w:hAnsi="標楷體" w:hint="eastAsia"/>
          <w:sz w:val="28"/>
          <w:szCs w:val="28"/>
        </w:rPr>
        <w:t>住址：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8B470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8B470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095385">
        <w:rPr>
          <w:rFonts w:ascii="標楷體" w:eastAsia="標楷體" w:hAnsi="標楷體" w:hint="eastAsia"/>
          <w:sz w:val="40"/>
          <w:szCs w:val="40"/>
          <w:eastAsianLayout w:id="189006593" w:combine="1"/>
        </w:rPr>
        <w:t>□被　　告□被上訴人</w:t>
      </w:r>
      <w:r w:rsidR="008B4708" w:rsidRPr="008B4708">
        <w:rPr>
          <w:rFonts w:ascii="標楷體" w:eastAsia="標楷體" w:hAnsi="標楷體" w:hint="eastAsia"/>
          <w:sz w:val="40"/>
          <w:szCs w:val="40"/>
        </w:rPr>
        <w:t>：</w:t>
      </w:r>
      <w:r w:rsidR="008B470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（機關名稱）　　　　　　　　　　　　　</w:t>
      </w:r>
      <w:r w:rsidR="00943D70"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8B470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3D70"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8B470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7E3213" w:rsidRPr="00095385" w:rsidRDefault="007E3213" w:rsidP="00095385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095385">
        <w:rPr>
          <w:rFonts w:ascii="標楷體" w:eastAsia="標楷體" w:hAnsi="標楷體" w:cs="Times New Roman" w:hint="eastAsia"/>
          <w:b w:val="0"/>
          <w:sz w:val="28"/>
        </w:rPr>
        <w:t>代表人</w:t>
      </w:r>
      <w:r w:rsidR="008B4708" w:rsidRPr="008B4708">
        <w:rPr>
          <w:rFonts w:ascii="標楷體" w:eastAsia="標楷體" w:hAnsi="標楷體" w:hint="eastAsia"/>
          <w:sz w:val="40"/>
          <w:szCs w:val="40"/>
        </w:rPr>
        <w:t>：</w:t>
      </w:r>
      <w:r w:rsidRPr="00095385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（機關首長）　　　　　　　　　　</w:t>
      </w:r>
      <w:r w:rsidRPr="00095385">
        <w:rPr>
          <w:rFonts w:ascii="標楷體" w:eastAsia="標楷體" w:hAnsi="標楷體" w:cs="Times New Roman" w:hint="eastAsia"/>
          <w:b w:val="0"/>
          <w:sz w:val="28"/>
        </w:rPr>
        <w:t>電話：</w:t>
      </w:r>
      <w:r w:rsidRPr="00095385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</w:t>
      </w:r>
      <w:r w:rsidR="008B4708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 </w:t>
      </w:r>
      <w:r w:rsidRPr="00095385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95385">
        <w:rPr>
          <w:rFonts w:ascii="標楷體" w:eastAsia="標楷體" w:hAnsi="標楷體" w:hint="eastAsia"/>
          <w:sz w:val="28"/>
          <w:szCs w:val="28"/>
        </w:rPr>
        <w:t>地址</w:t>
      </w:r>
      <w:r w:rsidR="008B4708" w:rsidRPr="008B4708">
        <w:rPr>
          <w:rFonts w:ascii="標楷體" w:eastAsia="標楷體" w:hAnsi="標楷體" w:hint="eastAsia"/>
          <w:sz w:val="40"/>
          <w:szCs w:val="40"/>
        </w:rPr>
        <w:t>：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7E3213" w:rsidRPr="00095385" w:rsidRDefault="007E3213" w:rsidP="00095385">
      <w:pPr>
        <w:pStyle w:val="a8"/>
        <w:tabs>
          <w:tab w:val="left" w:pos="3767"/>
        </w:tabs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095385">
        <w:rPr>
          <w:rFonts w:ascii="標楷體" w:eastAsia="標楷體" w:hAnsi="標楷體" w:hint="eastAsia"/>
          <w:b w:val="0"/>
          <w:sz w:val="28"/>
        </w:rPr>
        <w:t>為行政撤回事：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95385">
        <w:rPr>
          <w:rFonts w:ascii="標楷體" w:eastAsia="標楷體" w:hAnsi="標楷體" w:hint="eastAsia"/>
          <w:sz w:val="28"/>
          <w:szCs w:val="28"/>
        </w:rPr>
        <w:t xml:space="preserve">查 </w:t>
      </w:r>
      <w:r w:rsidRPr="00095385">
        <w:rPr>
          <w:rFonts w:ascii="標楷體" w:eastAsia="標楷體" w:hAnsi="標楷體" w:hint="eastAsia"/>
          <w:sz w:val="40"/>
          <w:szCs w:val="40"/>
          <w:eastAsianLayout w:id="189004544" w:combine="1"/>
        </w:rPr>
        <w:t>□原　告□上訴人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與 </w:t>
      </w:r>
      <w:r w:rsidRPr="00095385">
        <w:rPr>
          <w:rFonts w:ascii="標楷體" w:eastAsia="標楷體" w:hAnsi="標楷體" w:hint="eastAsia"/>
          <w:sz w:val="40"/>
          <w:szCs w:val="40"/>
          <w:eastAsianLayout w:id="189005824" w:combine="1"/>
        </w:rPr>
        <w:t>□被　　告□被上訴人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="00943D70"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095385">
        <w:rPr>
          <w:rFonts w:ascii="標楷體" w:eastAsia="標楷體" w:hAnsi="標楷體" w:hint="eastAsia"/>
          <w:sz w:val="28"/>
          <w:szCs w:val="28"/>
        </w:rPr>
        <w:t>間請求</w:t>
      </w:r>
      <w:r w:rsidRPr="0009538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Pr="00095385">
        <w:rPr>
          <w:rFonts w:ascii="標楷體" w:eastAsia="標楷體" w:hAnsi="標楷體" w:hint="eastAsia"/>
          <w:sz w:val="28"/>
          <w:szCs w:val="28"/>
        </w:rPr>
        <w:t>事件，</w:t>
      </w:r>
      <w:proofErr w:type="gramStart"/>
      <w:r w:rsidRPr="00095385">
        <w:rPr>
          <w:rFonts w:ascii="標楷體" w:eastAsia="標楷體" w:hAnsi="標楷體" w:hint="eastAsia"/>
          <w:sz w:val="28"/>
          <w:szCs w:val="28"/>
        </w:rPr>
        <w:t>業經鈞院</w:t>
      </w:r>
      <w:proofErr w:type="gramEnd"/>
      <w:r w:rsidRPr="00095385">
        <w:rPr>
          <w:rFonts w:ascii="標楷體" w:eastAsia="標楷體" w:hAnsi="標楷體" w:hint="eastAsia"/>
          <w:sz w:val="28"/>
          <w:szCs w:val="28"/>
        </w:rPr>
        <w:t xml:space="preserve">受理在案，茲以無繼續訴訟之必要，特依行政訴訟法 </w:t>
      </w:r>
      <w:r w:rsidRPr="00095385">
        <w:rPr>
          <w:rFonts w:ascii="標楷體" w:eastAsia="標楷體" w:hAnsi="標楷體" w:hint="eastAsia"/>
          <w:sz w:val="40"/>
          <w:szCs w:val="40"/>
          <w:eastAsianLayout w:id="189006336" w:combine="1"/>
        </w:rPr>
        <w:t>□第一百一十三條□第二百六十二條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 規定撤回本件 </w:t>
      </w:r>
      <w:r w:rsidRPr="00095385">
        <w:rPr>
          <w:rFonts w:ascii="標楷體" w:eastAsia="標楷體" w:hAnsi="標楷體" w:hint="eastAsia"/>
          <w:sz w:val="40"/>
          <w:szCs w:val="40"/>
          <w:eastAsianLayout w:id="189006337" w:combine="1"/>
        </w:rPr>
        <w:t>□起訴□上訴</w:t>
      </w:r>
      <w:r w:rsidRPr="00095385">
        <w:rPr>
          <w:rFonts w:ascii="標楷體" w:eastAsia="標楷體" w:hAnsi="標楷體" w:hint="eastAsia"/>
          <w:sz w:val="28"/>
          <w:szCs w:val="28"/>
        </w:rPr>
        <w:t>。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7E3213" w:rsidRPr="00095385" w:rsidRDefault="007E3213" w:rsidP="00095385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095385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095385">
        <w:rPr>
          <w:rFonts w:ascii="標楷體" w:eastAsia="標楷體" w:hAnsi="標楷體" w:cs="iLiHei" w:hint="eastAsia"/>
          <w:sz w:val="28"/>
          <w:szCs w:val="28"/>
        </w:rPr>
        <w:t>臺灣新北地方法院行政訴訟庭  公鑒</w:t>
      </w:r>
    </w:p>
    <w:p w:rsidR="007E3213" w:rsidRPr="00095385" w:rsidRDefault="007E3213" w:rsidP="0009538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95385">
        <w:rPr>
          <w:rFonts w:ascii="標楷體" w:eastAsia="標楷體" w:hAnsi="標楷體" w:hint="eastAsia"/>
          <w:sz w:val="28"/>
          <w:szCs w:val="28"/>
        </w:rPr>
        <w:t>中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　華　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5385">
        <w:rPr>
          <w:rFonts w:ascii="標楷體" w:eastAsia="標楷體" w:hAnsi="標楷體" w:hint="eastAsia"/>
          <w:sz w:val="28"/>
          <w:szCs w:val="28"/>
        </w:rPr>
        <w:t>民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　國　　　　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　年　　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　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　　月　</w:t>
      </w:r>
      <w:r w:rsidR="000953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5385">
        <w:rPr>
          <w:rFonts w:ascii="標楷體" w:eastAsia="標楷體" w:hAnsi="標楷體" w:hint="eastAsia"/>
          <w:sz w:val="28"/>
          <w:szCs w:val="28"/>
        </w:rPr>
        <w:t xml:space="preserve">　　　　日</w:t>
      </w:r>
    </w:p>
    <w:p w:rsidR="00E30774" w:rsidRPr="00095385" w:rsidRDefault="007E3213" w:rsidP="00095385">
      <w:pPr>
        <w:spacing w:line="480" w:lineRule="exact"/>
        <w:ind w:leftChars="1850" w:left="4440"/>
        <w:rPr>
          <w:rFonts w:ascii="標楷體" w:eastAsia="標楷體" w:hAnsi="標楷體"/>
          <w:sz w:val="28"/>
          <w:szCs w:val="28"/>
        </w:rPr>
      </w:pPr>
      <w:proofErr w:type="gramStart"/>
      <w:r w:rsidRPr="0009538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95385">
        <w:rPr>
          <w:rFonts w:ascii="標楷體" w:eastAsia="標楷體" w:hAnsi="標楷體" w:hint="eastAsia"/>
          <w:sz w:val="28"/>
          <w:szCs w:val="28"/>
        </w:rPr>
        <w:t>：　　　　　　　　　　（簽章）</w:t>
      </w:r>
    </w:p>
    <w:sectPr w:rsidR="00E30774" w:rsidRPr="00095385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1A" w:rsidRDefault="0018321A" w:rsidP="007B6677">
      <w:r>
        <w:separator/>
      </w:r>
    </w:p>
  </w:endnote>
  <w:endnote w:type="continuationSeparator" w:id="1">
    <w:p w:rsidR="0018321A" w:rsidRDefault="0018321A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1A" w:rsidRDefault="0018321A" w:rsidP="007B6677">
      <w:r>
        <w:separator/>
      </w:r>
    </w:p>
  </w:footnote>
  <w:footnote w:type="continuationSeparator" w:id="1">
    <w:p w:rsidR="0018321A" w:rsidRDefault="0018321A" w:rsidP="007B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95385"/>
    <w:rsid w:val="0018321A"/>
    <w:rsid w:val="00234AE6"/>
    <w:rsid w:val="002F2A82"/>
    <w:rsid w:val="003923F0"/>
    <w:rsid w:val="003E5E99"/>
    <w:rsid w:val="00414417"/>
    <w:rsid w:val="004349F8"/>
    <w:rsid w:val="00525592"/>
    <w:rsid w:val="006C04D4"/>
    <w:rsid w:val="007B6677"/>
    <w:rsid w:val="007E3213"/>
    <w:rsid w:val="007F6ECD"/>
    <w:rsid w:val="00846BFD"/>
    <w:rsid w:val="008B4708"/>
    <w:rsid w:val="00943D70"/>
    <w:rsid w:val="009D065E"/>
    <w:rsid w:val="00A61987"/>
    <w:rsid w:val="00B72C93"/>
    <w:rsid w:val="00B86579"/>
    <w:rsid w:val="00DF398C"/>
    <w:rsid w:val="00E3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F5F6-B911-446E-BC78-2425CB6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nestor</cp:lastModifiedBy>
  <cp:revision>2</cp:revision>
  <cp:lastPrinted>2012-12-18T03:44:00Z</cp:lastPrinted>
  <dcterms:created xsi:type="dcterms:W3CDTF">2016-09-30T02:14:00Z</dcterms:created>
  <dcterms:modified xsi:type="dcterms:W3CDTF">2016-09-30T02:14:00Z</dcterms:modified>
</cp:coreProperties>
</file>