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4F10DBA" w14:textId="77777777" w:rsidR="00175DF8" w:rsidRPr="000440C6" w:rsidRDefault="00DA2F0C" w:rsidP="003F4177">
      <w:pPr>
        <w:spacing w:after="0" w:line="259" w:lineRule="auto"/>
        <w:ind w:left="0" w:right="241" w:firstLine="0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 w:hint="eastAsia"/>
          <w:sz w:val="56"/>
        </w:rPr>
        <w:t xml:space="preserve">            </w:t>
      </w:r>
      <w:bookmarkStart w:id="0" w:name="_GoBack"/>
      <w:r w:rsidR="00F40D62" w:rsidRPr="000440C6">
        <w:rPr>
          <w:rFonts w:ascii="Times New Roman" w:hAnsi="Times New Roman" w:cs="Times New Roman"/>
          <w:sz w:val="56"/>
        </w:rPr>
        <w:t>臺灣新北地方法院新聞稿</w:t>
      </w:r>
      <w:bookmarkEnd w:id="0"/>
    </w:p>
    <w:p w14:paraId="7EA85542" w14:textId="4D3E67F3" w:rsidR="0038450C" w:rsidRPr="000440C6" w:rsidRDefault="00F40D62" w:rsidP="00DA2F0C">
      <w:pPr>
        <w:spacing w:after="0"/>
        <w:ind w:firstLineChars="100" w:firstLine="280"/>
        <w:jc w:val="both"/>
        <w:rPr>
          <w:rFonts w:ascii="Times New Roman" w:hAnsi="Times New Roman" w:cs="Times New Roman"/>
        </w:rPr>
      </w:pPr>
      <w:r w:rsidRPr="000440C6">
        <w:rPr>
          <w:rFonts w:ascii="Times New Roman" w:hAnsi="Times New Roman" w:cs="Times New Roman"/>
        </w:rPr>
        <w:t>發稿日期：</w:t>
      </w:r>
      <w:r w:rsidR="007E0820" w:rsidRPr="000440C6">
        <w:rPr>
          <w:rFonts w:ascii="Times New Roman" w:hAnsi="Times New Roman" w:cs="Times New Roman"/>
        </w:rPr>
        <w:t>11</w:t>
      </w:r>
      <w:r w:rsidR="004D732D">
        <w:rPr>
          <w:rFonts w:ascii="Times New Roman" w:hAnsi="Times New Roman" w:cs="Times New Roman" w:hint="eastAsia"/>
        </w:rPr>
        <w:t>4</w:t>
      </w:r>
      <w:r w:rsidRPr="000440C6">
        <w:rPr>
          <w:rFonts w:ascii="Times New Roman" w:hAnsi="Times New Roman" w:cs="Times New Roman"/>
        </w:rPr>
        <w:t>年</w:t>
      </w:r>
      <w:r w:rsidR="004D732D">
        <w:rPr>
          <w:rFonts w:ascii="Times New Roman" w:hAnsi="Times New Roman" w:cs="Times New Roman" w:hint="eastAsia"/>
        </w:rPr>
        <w:t>8</w:t>
      </w:r>
      <w:r w:rsidRPr="000440C6">
        <w:rPr>
          <w:rFonts w:ascii="Times New Roman" w:hAnsi="Times New Roman" w:cs="Times New Roman"/>
        </w:rPr>
        <w:t>月</w:t>
      </w:r>
      <w:r w:rsidR="002E514F">
        <w:rPr>
          <w:rFonts w:ascii="Times New Roman" w:hAnsi="Times New Roman" w:cs="Times New Roman" w:hint="eastAsia"/>
        </w:rPr>
        <w:t>1</w:t>
      </w:r>
      <w:r w:rsidR="00B27E94">
        <w:rPr>
          <w:rFonts w:ascii="Times New Roman" w:hAnsi="Times New Roman" w:cs="Times New Roman"/>
        </w:rPr>
        <w:t>2</w:t>
      </w:r>
      <w:r w:rsidRPr="000440C6">
        <w:rPr>
          <w:rFonts w:ascii="Times New Roman" w:hAnsi="Times New Roman" w:cs="Times New Roman"/>
        </w:rPr>
        <w:t>日</w:t>
      </w:r>
    </w:p>
    <w:p w14:paraId="1ADBCA20" w14:textId="77777777" w:rsidR="00175DF8" w:rsidRPr="000440C6" w:rsidRDefault="00F40D62" w:rsidP="00DA2F0C">
      <w:pPr>
        <w:spacing w:after="0"/>
        <w:ind w:firstLineChars="100" w:firstLine="280"/>
        <w:jc w:val="both"/>
        <w:rPr>
          <w:rFonts w:ascii="Times New Roman" w:hAnsi="Times New Roman" w:cs="Times New Roman"/>
        </w:rPr>
      </w:pPr>
      <w:r w:rsidRPr="000440C6">
        <w:rPr>
          <w:rFonts w:ascii="Times New Roman" w:hAnsi="Times New Roman" w:cs="Times New Roman"/>
        </w:rPr>
        <w:t>發稿單位：</w:t>
      </w:r>
      <w:r w:rsidR="009F664B" w:rsidRPr="005253A0">
        <w:rPr>
          <w:rFonts w:hint="eastAsia"/>
          <w:szCs w:val="28"/>
        </w:rPr>
        <w:t>發言人室</w:t>
      </w:r>
      <w:r w:rsidRPr="000440C6">
        <w:rPr>
          <w:rFonts w:ascii="Times New Roman" w:hAnsi="Times New Roman" w:cs="Times New Roman"/>
        </w:rPr>
        <w:t xml:space="preserve"> </w:t>
      </w:r>
    </w:p>
    <w:p w14:paraId="7CE5FEEB" w14:textId="214CA324" w:rsidR="00175DF8" w:rsidRPr="000440C6" w:rsidRDefault="00214E59" w:rsidP="00214E59">
      <w:pPr>
        <w:spacing w:after="193" w:line="259" w:lineRule="auto"/>
        <w:ind w:left="8" w:hangingChars="3" w:hanging="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 w:hint="eastAsia"/>
        </w:rPr>
        <w:t xml:space="preserve">                                              </w:t>
      </w:r>
      <w:r w:rsidR="00DA2F0C">
        <w:rPr>
          <w:rFonts w:ascii="Times New Roman" w:hAnsi="Times New Roman" w:cs="Times New Roman" w:hint="eastAsia"/>
        </w:rPr>
        <w:t>聯</w:t>
      </w:r>
      <w:r w:rsidR="00DA2F0C">
        <w:rPr>
          <w:rFonts w:ascii="Times New Roman" w:hAnsi="Times New Roman" w:cs="Times New Roman" w:hint="eastAsia"/>
        </w:rPr>
        <w:t xml:space="preserve"> </w:t>
      </w:r>
      <w:r>
        <w:rPr>
          <w:rFonts w:ascii="Times New Roman" w:hAnsi="Times New Roman" w:cs="Times New Roman" w:hint="eastAsia"/>
        </w:rPr>
        <w:t xml:space="preserve">  </w:t>
      </w:r>
      <w:r w:rsidR="00F40D62" w:rsidRPr="000440C6">
        <w:rPr>
          <w:rFonts w:ascii="Times New Roman" w:hAnsi="Times New Roman" w:cs="Times New Roman"/>
        </w:rPr>
        <w:t>絡</w:t>
      </w:r>
      <w:r w:rsidR="00F40D62" w:rsidRPr="000440C6">
        <w:rPr>
          <w:rFonts w:ascii="Times New Roman" w:hAnsi="Times New Roman" w:cs="Times New Roman"/>
        </w:rPr>
        <w:t xml:space="preserve"> </w:t>
      </w:r>
      <w:r w:rsidR="00F40D62" w:rsidRPr="000440C6">
        <w:rPr>
          <w:rFonts w:ascii="Times New Roman" w:hAnsi="Times New Roman" w:cs="Times New Roman"/>
        </w:rPr>
        <w:t>人：</w:t>
      </w:r>
      <w:r w:rsidR="00770CBF">
        <w:rPr>
          <w:rFonts w:hint="eastAsia"/>
          <w:szCs w:val="28"/>
        </w:rPr>
        <w:t>行政</w:t>
      </w:r>
      <w:r w:rsidR="004B273A">
        <w:rPr>
          <w:rFonts w:hint="eastAsia"/>
          <w:szCs w:val="28"/>
        </w:rPr>
        <w:t>庭長</w:t>
      </w:r>
      <w:r w:rsidR="00770CBF">
        <w:rPr>
          <w:rFonts w:hint="eastAsia"/>
          <w:szCs w:val="28"/>
        </w:rPr>
        <w:t>林鈺琅</w:t>
      </w:r>
    </w:p>
    <w:p w14:paraId="1E7180A6" w14:textId="19299DC4" w:rsidR="00175DF8" w:rsidRPr="00721EFB" w:rsidRDefault="00F40D62" w:rsidP="00DA2F0C">
      <w:pPr>
        <w:tabs>
          <w:tab w:val="center" w:pos="2146"/>
          <w:tab w:val="left" w:pos="3196"/>
          <w:tab w:val="right" w:pos="8645"/>
        </w:tabs>
        <w:spacing w:after="0" w:line="259" w:lineRule="auto"/>
        <w:ind w:left="0" w:firstLine="0"/>
        <w:jc w:val="both"/>
        <w:rPr>
          <w:rFonts w:cs="Times New Roman"/>
        </w:rPr>
      </w:pPr>
      <w:r w:rsidRPr="000440C6">
        <w:rPr>
          <w:rFonts w:ascii="Times New Roman" w:hAnsi="Times New Roman" w:cs="Times New Roman"/>
          <w:noProof/>
          <w:sz w:val="22"/>
        </w:rPr>
        <mc:AlternateContent>
          <mc:Choice Requires="wpg">
            <w:drawing>
              <wp:anchor distT="0" distB="0" distL="114300" distR="114300" simplePos="0" relativeHeight="251658240" behindDoc="1" locked="0" layoutInCell="1" allowOverlap="1" wp14:anchorId="01724549" wp14:editId="17D89FB8">
                <wp:simplePos x="0" y="0"/>
                <wp:positionH relativeFrom="column">
                  <wp:posOffset>-76250</wp:posOffset>
                </wp:positionH>
                <wp:positionV relativeFrom="paragraph">
                  <wp:posOffset>-1347918</wp:posOffset>
                </wp:positionV>
                <wp:extent cx="5447665" cy="1779270"/>
                <wp:effectExtent l="0" t="0" r="0" b="0"/>
                <wp:wrapNone/>
                <wp:docPr id="5630" name="Group 5630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447665" cy="1779270"/>
                          <a:chOff x="0" y="0"/>
                          <a:chExt cx="5447665" cy="1779270"/>
                        </a:xfrm>
                      </wpg:grpSpPr>
                      <pic:pic xmlns:pic="http://schemas.openxmlformats.org/drawingml/2006/picture">
                        <pic:nvPicPr>
                          <pic:cNvPr id="10" name="Picture 10"/>
                          <pic:cNvPicPr/>
                        </pic:nvPicPr>
                        <pic:blipFill>
                          <a:blip r:embed="rId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38275" cy="149542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15" name="Shape 115"/>
                        <wps:cNvSpPr/>
                        <wps:spPr>
                          <a:xfrm>
                            <a:off x="75565" y="1743075"/>
                            <a:ext cx="5372100" cy="3619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372100" h="36195">
                                <a:moveTo>
                                  <a:pt x="0" y="36195"/>
                                </a:moveTo>
                                <a:lnTo>
                                  <a:pt x="5372100" y="0"/>
                                </a:lnTo>
                              </a:path>
                            </a:pathLst>
                          </a:custGeom>
                          <a:ln w="28575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 xmlns:a="http://schemas.openxmlformats.org/drawingml/2006/main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group id="Group 5630" style="width:428.95pt;height:140.1pt;position:absolute;z-index:-2147483593;mso-position-horizontal-relative:text;mso-position-horizontal:absolute;margin-left:-6.004pt;mso-position-vertical-relative:text;margin-top:-106.135pt;" coordsize="54476,17792">
                <v:shape id="Picture 10" style="position:absolute;width:14382;height:14954;left:0;top:0;" filled="f">
                  <v:imagedata r:id="rId9"/>
                </v:shape>
                <v:shape id="Shape 115" style="position:absolute;width:53721;height:361;left:755;top:17430;" coordsize="5372100,36195" path="m0,36195l5372100,0">
                  <v:stroke weight="2.25pt" endcap="flat" joinstyle="round" on="true" color="#000000"/>
                  <v:fill on="false" color="#000000" opacity="0"/>
                </v:shape>
              </v:group>
            </w:pict>
          </mc:Fallback>
        </mc:AlternateContent>
      </w:r>
      <w:r w:rsidRPr="000440C6">
        <w:rPr>
          <w:rFonts w:ascii="Times New Roman" w:hAnsi="Times New Roman" w:cs="Times New Roman"/>
          <w:sz w:val="22"/>
        </w:rPr>
        <w:tab/>
      </w:r>
      <w:r w:rsidRPr="000440C6">
        <w:rPr>
          <w:rFonts w:ascii="Times New Roman" w:hAnsi="Times New Roman" w:cs="Times New Roman"/>
          <w:sz w:val="24"/>
        </w:rPr>
        <w:t xml:space="preserve"> </w:t>
      </w:r>
      <w:r w:rsidRPr="000440C6">
        <w:rPr>
          <w:rFonts w:ascii="Times New Roman" w:hAnsi="Times New Roman" w:cs="Times New Roman"/>
          <w:sz w:val="24"/>
        </w:rPr>
        <w:tab/>
      </w:r>
      <w:r w:rsidRPr="00721EFB">
        <w:rPr>
          <w:rFonts w:cs="Times New Roman"/>
        </w:rPr>
        <w:t>連絡電話：02-22616714#18</w:t>
      </w:r>
      <w:r w:rsidR="00770CBF" w:rsidRPr="00721EFB">
        <w:rPr>
          <w:rFonts w:cs="Times New Roman"/>
        </w:rPr>
        <w:t>99</w:t>
      </w:r>
      <w:r w:rsidR="00721EFB" w:rsidRPr="00721EFB">
        <w:rPr>
          <w:sz w:val="24"/>
        </w:rPr>
        <w:t>編號：</w:t>
      </w:r>
      <w:r w:rsidR="00721EFB" w:rsidRPr="00721EFB">
        <w:rPr>
          <w:rFonts w:hint="eastAsia"/>
          <w:sz w:val="24"/>
        </w:rPr>
        <w:t>114-</w:t>
      </w:r>
      <w:r w:rsidR="00721EFB" w:rsidRPr="00721EFB">
        <w:rPr>
          <w:rFonts w:hint="eastAsia"/>
          <w:sz w:val="24"/>
        </w:rPr>
        <w:t>030</w:t>
      </w:r>
    </w:p>
    <w:p w14:paraId="4EE96AC7" w14:textId="2320DED4" w:rsidR="004B4343" w:rsidRPr="00A7165C" w:rsidRDefault="00F40D62" w:rsidP="00A7165C">
      <w:pPr>
        <w:spacing w:after="271" w:line="259" w:lineRule="auto"/>
        <w:ind w:left="0" w:firstLine="0"/>
        <w:jc w:val="both"/>
        <w:rPr>
          <w:rFonts w:ascii="Times New Roman" w:hAnsi="Times New Roman" w:cs="Times New Roman"/>
        </w:rPr>
      </w:pPr>
      <w:r w:rsidRPr="000440C6">
        <w:rPr>
          <w:rFonts w:ascii="Times New Roman" w:hAnsi="Times New Roman" w:cs="Times New Roman"/>
          <w:sz w:val="32"/>
        </w:rPr>
        <w:t xml:space="preserve"> </w:t>
      </w:r>
    </w:p>
    <w:p w14:paraId="451E789E" w14:textId="239394A2" w:rsidR="00B27E94" w:rsidRDefault="00B27E94" w:rsidP="00721EFB">
      <w:pPr>
        <w:spacing w:after="0" w:line="240" w:lineRule="auto"/>
        <w:ind w:left="-3" w:firstLineChars="200" w:firstLine="561"/>
        <w:jc w:val="both"/>
        <w:rPr>
          <w:b/>
          <w:bCs/>
          <w:szCs w:val="28"/>
        </w:rPr>
      </w:pPr>
      <w:r>
        <w:rPr>
          <w:rFonts w:hint="eastAsia"/>
          <w:b/>
          <w:bCs/>
          <w:szCs w:val="28"/>
        </w:rPr>
        <w:t>臺灣新北地方法院</w:t>
      </w:r>
      <w:r w:rsidR="004A47C8" w:rsidRPr="00850BDD">
        <w:rPr>
          <w:rFonts w:hint="eastAsia"/>
          <w:b/>
          <w:bCs/>
          <w:szCs w:val="28"/>
        </w:rPr>
        <w:t>關於</w:t>
      </w:r>
      <w:r w:rsidR="004D732D">
        <w:rPr>
          <w:rFonts w:hint="eastAsia"/>
          <w:b/>
          <w:bCs/>
          <w:szCs w:val="28"/>
        </w:rPr>
        <w:t>被告謝</w:t>
      </w:r>
      <w:r w:rsidR="00721EFB">
        <w:rPr>
          <w:rFonts w:hint="eastAsia"/>
          <w:b/>
          <w:bCs/>
          <w:szCs w:val="28"/>
        </w:rPr>
        <w:t>ＯＯ</w:t>
      </w:r>
      <w:r w:rsidR="004D732D">
        <w:rPr>
          <w:rFonts w:hint="eastAsia"/>
          <w:b/>
          <w:bCs/>
          <w:szCs w:val="28"/>
        </w:rPr>
        <w:t>離院</w:t>
      </w:r>
      <w:r w:rsidR="003D7B99">
        <w:rPr>
          <w:rFonts w:hint="eastAsia"/>
          <w:b/>
          <w:bCs/>
          <w:szCs w:val="28"/>
        </w:rPr>
        <w:t>事件之</w:t>
      </w:r>
      <w:r w:rsidR="004A47C8" w:rsidRPr="00850BDD">
        <w:rPr>
          <w:rFonts w:hint="eastAsia"/>
          <w:b/>
          <w:bCs/>
          <w:szCs w:val="28"/>
        </w:rPr>
        <w:t>說</w:t>
      </w:r>
      <w:r>
        <w:rPr>
          <w:rFonts w:hint="eastAsia"/>
          <w:b/>
          <w:bCs/>
          <w:szCs w:val="28"/>
        </w:rPr>
        <w:t>明新聞稿</w:t>
      </w:r>
    </w:p>
    <w:p w14:paraId="0272A3B0" w14:textId="77777777" w:rsidR="006C7263" w:rsidRPr="00DE3A41" w:rsidRDefault="006C7263" w:rsidP="0062264F">
      <w:pPr>
        <w:spacing w:after="0" w:line="240" w:lineRule="auto"/>
        <w:ind w:left="-3"/>
        <w:jc w:val="both"/>
        <w:rPr>
          <w:b/>
          <w:bCs/>
          <w:szCs w:val="28"/>
        </w:rPr>
      </w:pPr>
    </w:p>
    <w:p w14:paraId="71ECF275" w14:textId="076D73D3" w:rsidR="002E514F" w:rsidRPr="002E514F" w:rsidRDefault="004D732D" w:rsidP="00721EFB">
      <w:pPr>
        <w:pStyle w:val="a5"/>
        <w:numPr>
          <w:ilvl w:val="0"/>
          <w:numId w:val="18"/>
        </w:numPr>
        <w:spacing w:after="0" w:line="360" w:lineRule="auto"/>
        <w:ind w:leftChars="0"/>
        <w:jc w:val="both"/>
        <w:rPr>
          <w:b/>
        </w:rPr>
      </w:pPr>
      <w:r>
        <w:rPr>
          <w:rFonts w:hint="eastAsia"/>
          <w:b/>
        </w:rPr>
        <w:t>被告謝</w:t>
      </w:r>
      <w:r w:rsidR="00721EFB">
        <w:rPr>
          <w:rFonts w:hint="eastAsia"/>
          <w:b/>
        </w:rPr>
        <w:t>ＯＯ</w:t>
      </w:r>
      <w:r>
        <w:rPr>
          <w:rFonts w:hint="eastAsia"/>
          <w:b/>
        </w:rPr>
        <w:t>離院經過</w:t>
      </w:r>
      <w:r w:rsidR="002E514F" w:rsidRPr="002E514F">
        <w:rPr>
          <w:b/>
        </w:rPr>
        <w:t>：</w:t>
      </w:r>
    </w:p>
    <w:p w14:paraId="6A8A8E9E" w14:textId="79F766FE" w:rsidR="004D732D" w:rsidRDefault="002E514F" w:rsidP="00721EFB">
      <w:pPr>
        <w:spacing w:after="0" w:line="360" w:lineRule="auto"/>
        <w:ind w:left="0" w:firstLineChars="250" w:firstLine="700"/>
        <w:jc w:val="both"/>
      </w:pPr>
      <w:r>
        <w:t>本院</w:t>
      </w:r>
      <w:r w:rsidR="004D732D">
        <w:rPr>
          <w:rFonts w:hint="eastAsia"/>
        </w:rPr>
        <w:t>承審114年度矚訴字第1號被告謝</w:t>
      </w:r>
      <w:r w:rsidR="00721EFB">
        <w:rPr>
          <w:rFonts w:hint="eastAsia"/>
        </w:rPr>
        <w:t>ＯＯ</w:t>
      </w:r>
      <w:r w:rsidR="004D732D">
        <w:rPr>
          <w:rFonts w:hint="eastAsia"/>
        </w:rPr>
        <w:t>等人貪污案件，</w:t>
      </w:r>
      <w:r>
        <w:t>於</w:t>
      </w:r>
      <w:r w:rsidR="0007041B">
        <w:rPr>
          <w:rFonts w:hint="eastAsia"/>
        </w:rPr>
        <w:t>民</w:t>
      </w:r>
    </w:p>
    <w:p w14:paraId="55E375D9" w14:textId="0860803D" w:rsidR="004D732D" w:rsidRDefault="002E514F" w:rsidP="00721EFB">
      <w:pPr>
        <w:spacing w:after="0" w:line="360" w:lineRule="auto"/>
        <w:ind w:left="0" w:firstLineChars="250" w:firstLine="700"/>
        <w:jc w:val="both"/>
      </w:pPr>
      <w:r>
        <w:t>國114年</w:t>
      </w:r>
      <w:r w:rsidR="004D732D">
        <w:rPr>
          <w:rFonts w:hint="eastAsia"/>
        </w:rPr>
        <w:t>8</w:t>
      </w:r>
      <w:r>
        <w:t>月11日</w:t>
      </w:r>
      <w:r w:rsidR="004D732D">
        <w:rPr>
          <w:rFonts w:hint="eastAsia"/>
        </w:rPr>
        <w:t>上午9</w:t>
      </w:r>
      <w:r>
        <w:t>時30分許</w:t>
      </w:r>
      <w:r w:rsidR="00F84CDE">
        <w:t>，</w:t>
      </w:r>
      <w:r w:rsidR="004D732D">
        <w:rPr>
          <w:rFonts w:hint="eastAsia"/>
        </w:rPr>
        <w:t>在本院</w:t>
      </w:r>
      <w:r w:rsidR="009A2DC3">
        <w:rPr>
          <w:rFonts w:hint="eastAsia"/>
        </w:rPr>
        <w:t>專（一）法庭</w:t>
      </w:r>
      <w:r w:rsidR="0007041B">
        <w:rPr>
          <w:rFonts w:hint="eastAsia"/>
        </w:rPr>
        <w:t>進行</w:t>
      </w:r>
    </w:p>
    <w:p w14:paraId="2B7160AA" w14:textId="00ABFBF4" w:rsidR="004D732D" w:rsidRDefault="009A2DC3" w:rsidP="00721EFB">
      <w:pPr>
        <w:spacing w:after="0" w:line="360" w:lineRule="auto"/>
        <w:ind w:left="8" w:hangingChars="3" w:hanging="8"/>
        <w:jc w:val="both"/>
      </w:pPr>
      <w:r>
        <w:rPr>
          <w:rFonts w:hint="eastAsia"/>
        </w:rPr>
        <w:t xml:space="preserve">     </w:t>
      </w:r>
      <w:r w:rsidR="004D732D">
        <w:rPr>
          <w:rFonts w:hint="eastAsia"/>
        </w:rPr>
        <w:t>審理程序，於庭審結束後，被告謝</w:t>
      </w:r>
      <w:r w:rsidR="00721EFB">
        <w:rPr>
          <w:rFonts w:hint="eastAsia"/>
        </w:rPr>
        <w:t>ＯＯ</w:t>
      </w:r>
      <w:r w:rsidR="004D732D">
        <w:rPr>
          <w:rFonts w:hint="eastAsia"/>
        </w:rPr>
        <w:t>未自</w:t>
      </w:r>
      <w:r>
        <w:rPr>
          <w:rFonts w:hint="eastAsia"/>
        </w:rPr>
        <w:t>法庭大樓正門</w:t>
      </w:r>
      <w:r w:rsidR="0007041B">
        <w:rPr>
          <w:rFonts w:hint="eastAsia"/>
        </w:rPr>
        <w:t>離庭，</w:t>
      </w:r>
    </w:p>
    <w:p w14:paraId="6B2A6EE3" w14:textId="11350E43" w:rsidR="009A2DC3" w:rsidRDefault="009A2DC3" w:rsidP="00721EFB">
      <w:pPr>
        <w:spacing w:after="0" w:line="360" w:lineRule="auto"/>
        <w:ind w:left="8" w:hangingChars="3" w:hanging="8"/>
        <w:jc w:val="both"/>
      </w:pPr>
      <w:r>
        <w:rPr>
          <w:rFonts w:hint="eastAsia"/>
        </w:rPr>
        <w:t xml:space="preserve">     </w:t>
      </w:r>
      <w:r w:rsidR="004D732D">
        <w:rPr>
          <w:rFonts w:hint="eastAsia"/>
        </w:rPr>
        <w:t>引發外界質疑。經本院查證結果，被告謝</w:t>
      </w:r>
      <w:r w:rsidR="00721EFB">
        <w:rPr>
          <w:rFonts w:hint="eastAsia"/>
        </w:rPr>
        <w:t>ＯＯ</w:t>
      </w:r>
      <w:r>
        <w:rPr>
          <w:rFonts w:hint="eastAsia"/>
        </w:rPr>
        <w:t>是由其辯</w:t>
      </w:r>
      <w:r w:rsidR="0007041B">
        <w:rPr>
          <w:rFonts w:hint="eastAsia"/>
        </w:rPr>
        <w:t>護人劉０</w:t>
      </w:r>
    </w:p>
    <w:p w14:paraId="6A4F1028" w14:textId="3A1B0E95" w:rsidR="009A2DC3" w:rsidRDefault="009A2DC3" w:rsidP="00721EFB">
      <w:pPr>
        <w:spacing w:after="0" w:line="360" w:lineRule="auto"/>
        <w:ind w:left="8" w:hangingChars="3" w:hanging="8"/>
        <w:jc w:val="both"/>
      </w:pPr>
      <w:r>
        <w:rPr>
          <w:rFonts w:hint="eastAsia"/>
        </w:rPr>
        <w:t xml:space="preserve">     ０律師及吳</w:t>
      </w:r>
      <w:r w:rsidR="00721EFB">
        <w:rPr>
          <w:rFonts w:hint="eastAsia"/>
        </w:rPr>
        <w:t>ＯＯ</w:t>
      </w:r>
      <w:r>
        <w:rPr>
          <w:rFonts w:hint="eastAsia"/>
        </w:rPr>
        <w:t>律師陪同，先進入律師休息室，再透</w:t>
      </w:r>
      <w:r w:rsidR="0007041B">
        <w:rPr>
          <w:rFonts w:hint="eastAsia"/>
        </w:rPr>
        <w:t>過臺北律師</w:t>
      </w:r>
    </w:p>
    <w:p w14:paraId="443A7979" w14:textId="085FCBE9" w:rsidR="009A2DC3" w:rsidRDefault="009A2DC3" w:rsidP="00721EFB">
      <w:pPr>
        <w:spacing w:after="0" w:line="360" w:lineRule="auto"/>
        <w:ind w:left="8" w:hangingChars="3" w:hanging="8"/>
        <w:jc w:val="both"/>
      </w:pPr>
      <w:r>
        <w:rPr>
          <w:rFonts w:hint="eastAsia"/>
        </w:rPr>
        <w:t xml:space="preserve">     公會所僱用派駐在該休息室之人員使用門禁卡協助</w:t>
      </w:r>
      <w:r w:rsidR="0007041B">
        <w:rPr>
          <w:rFonts w:hint="eastAsia"/>
        </w:rPr>
        <w:t>，從本院法庭</w:t>
      </w:r>
    </w:p>
    <w:p w14:paraId="11D3E6F6" w14:textId="14FC013D" w:rsidR="009A2DC3" w:rsidRDefault="009A2DC3" w:rsidP="00721EFB">
      <w:pPr>
        <w:spacing w:after="0" w:line="360" w:lineRule="auto"/>
        <w:ind w:left="8" w:hangingChars="3" w:hanging="8"/>
        <w:jc w:val="both"/>
      </w:pPr>
      <w:r>
        <w:rPr>
          <w:rFonts w:hint="eastAsia"/>
        </w:rPr>
        <w:t xml:space="preserve">     大樓2樓連通道通過管制門進入本院行政院區內</w:t>
      </w:r>
      <w:r w:rsidR="0007041B">
        <w:rPr>
          <w:rFonts w:hint="eastAsia"/>
        </w:rPr>
        <w:t>部，再自行政大</w:t>
      </w:r>
    </w:p>
    <w:p w14:paraId="79A87FA4" w14:textId="588C2F36" w:rsidR="009A2DC3" w:rsidRDefault="009A2DC3" w:rsidP="00721EFB">
      <w:pPr>
        <w:spacing w:after="0" w:line="360" w:lineRule="auto"/>
        <w:ind w:left="8" w:hangingChars="3" w:hanging="8"/>
        <w:jc w:val="both"/>
      </w:pPr>
      <w:r>
        <w:rPr>
          <w:rFonts w:hint="eastAsia"/>
        </w:rPr>
        <w:t xml:space="preserve">     </w:t>
      </w:r>
      <w:r w:rsidR="0007041B">
        <w:rPr>
          <w:rFonts w:hint="eastAsia"/>
        </w:rPr>
        <w:t>樓</w:t>
      </w:r>
      <w:r w:rsidR="00DB702D">
        <w:t>1樓大門離開本院。</w:t>
      </w:r>
    </w:p>
    <w:p w14:paraId="493A741A" w14:textId="4BFAD86D" w:rsidR="00EB43FE" w:rsidRDefault="00DB702D" w:rsidP="00721EFB">
      <w:pPr>
        <w:pStyle w:val="a5"/>
        <w:numPr>
          <w:ilvl w:val="0"/>
          <w:numId w:val="18"/>
        </w:numPr>
        <w:spacing w:after="0" w:line="360" w:lineRule="auto"/>
        <w:ind w:leftChars="0"/>
        <w:jc w:val="both"/>
        <w:rPr>
          <w:b/>
        </w:rPr>
      </w:pPr>
      <w:r w:rsidRPr="00DB702D">
        <w:rPr>
          <w:rFonts w:hint="eastAsia"/>
          <w:b/>
        </w:rPr>
        <w:t>當事人</w:t>
      </w:r>
      <w:r w:rsidR="00EB43FE">
        <w:rPr>
          <w:rFonts w:hint="eastAsia"/>
          <w:b/>
        </w:rPr>
        <w:t>及證人</w:t>
      </w:r>
      <w:r>
        <w:rPr>
          <w:rFonts w:hint="eastAsia"/>
          <w:b/>
        </w:rPr>
        <w:t>如認需要，</w:t>
      </w:r>
      <w:r w:rsidRPr="00DB702D">
        <w:rPr>
          <w:rFonts w:hint="eastAsia"/>
          <w:b/>
        </w:rPr>
        <w:t>可</w:t>
      </w:r>
      <w:r>
        <w:rPr>
          <w:rFonts w:hint="eastAsia"/>
          <w:b/>
        </w:rPr>
        <w:t>向承辦法官</w:t>
      </w:r>
      <w:r w:rsidRPr="00DB702D">
        <w:rPr>
          <w:rFonts w:hint="eastAsia"/>
          <w:b/>
        </w:rPr>
        <w:t>申請自</w:t>
      </w:r>
      <w:r>
        <w:rPr>
          <w:rFonts w:hint="eastAsia"/>
          <w:b/>
        </w:rPr>
        <w:t>適當途徑</w:t>
      </w:r>
      <w:r w:rsidRPr="00DB702D">
        <w:rPr>
          <w:rFonts w:hint="eastAsia"/>
          <w:b/>
        </w:rPr>
        <w:t>入、離</w:t>
      </w:r>
      <w:r w:rsidR="0007041B" w:rsidRPr="00DB702D">
        <w:rPr>
          <w:rFonts w:hint="eastAsia"/>
          <w:b/>
        </w:rPr>
        <w:t>院</w:t>
      </w:r>
    </w:p>
    <w:p w14:paraId="0B3F1378" w14:textId="3D32412B" w:rsidR="00DB702D" w:rsidRPr="00DB702D" w:rsidRDefault="00DB702D" w:rsidP="00721EFB">
      <w:pPr>
        <w:pStyle w:val="a5"/>
        <w:spacing w:after="0" w:line="360" w:lineRule="auto"/>
        <w:ind w:leftChars="0" w:left="720" w:firstLine="0"/>
        <w:jc w:val="both"/>
        <w:rPr>
          <w:b/>
        </w:rPr>
      </w:pPr>
      <w:r w:rsidRPr="00DB702D">
        <w:rPr>
          <w:rFonts w:hint="eastAsia"/>
          <w:b/>
        </w:rPr>
        <w:t>。</w:t>
      </w:r>
    </w:p>
    <w:p w14:paraId="2D40CDA2" w14:textId="6B0267F0" w:rsidR="0062264F" w:rsidRDefault="002E514F" w:rsidP="00721EFB">
      <w:pPr>
        <w:pStyle w:val="a5"/>
        <w:spacing w:after="0" w:line="360" w:lineRule="auto"/>
        <w:ind w:leftChars="0" w:left="720" w:firstLine="0"/>
        <w:jc w:val="both"/>
      </w:pPr>
      <w:r>
        <w:rPr>
          <w:rFonts w:hint="eastAsia"/>
        </w:rPr>
        <w:t>本院</w:t>
      </w:r>
      <w:r w:rsidR="00FB6675">
        <w:rPr>
          <w:rFonts w:hint="eastAsia"/>
        </w:rPr>
        <w:t>為</w:t>
      </w:r>
      <w:r w:rsidR="0062264F">
        <w:rPr>
          <w:rFonts w:hint="eastAsia"/>
        </w:rPr>
        <w:t>保障來院開庭民眾之人身安全，當事人及證人於有安全</w:t>
      </w:r>
      <w:r w:rsidR="0007041B">
        <w:rPr>
          <w:rFonts w:hint="eastAsia"/>
        </w:rPr>
        <w:t>顧</w:t>
      </w:r>
    </w:p>
    <w:p w14:paraId="7A4271E7" w14:textId="5F051AB2" w:rsidR="00FB6675" w:rsidRDefault="0062264F" w:rsidP="00721EFB">
      <w:pPr>
        <w:spacing w:after="0" w:line="360" w:lineRule="auto"/>
        <w:ind w:left="0" w:firstLine="0"/>
        <w:jc w:val="both"/>
      </w:pPr>
      <w:r>
        <w:rPr>
          <w:rFonts w:hint="eastAsia"/>
        </w:rPr>
        <w:t xml:space="preserve">     慮時，均可於開庭前或當庭申請，由承辦法官個案審酌許可</w:t>
      </w:r>
      <w:r w:rsidR="0007041B">
        <w:rPr>
          <w:rFonts w:hint="eastAsia"/>
        </w:rPr>
        <w:t>，於</w:t>
      </w:r>
    </w:p>
    <w:p w14:paraId="01CA7B5E" w14:textId="61D49CA8" w:rsidR="0062264F" w:rsidRPr="0007041B" w:rsidRDefault="00DB702D" w:rsidP="00721EFB">
      <w:pPr>
        <w:pStyle w:val="a5"/>
        <w:spacing w:after="0" w:line="360" w:lineRule="auto"/>
        <w:ind w:leftChars="0" w:left="720" w:firstLine="0"/>
        <w:jc w:val="both"/>
      </w:pPr>
      <w:r>
        <w:rPr>
          <w:rFonts w:hint="eastAsia"/>
        </w:rPr>
        <w:t>必要時</w:t>
      </w:r>
      <w:r w:rsidR="0062264F">
        <w:rPr>
          <w:rFonts w:hint="eastAsia"/>
        </w:rPr>
        <w:t>並得由社工陪同或法警戒護及協助自適當途徑入、</w:t>
      </w:r>
      <w:r w:rsidR="0007041B">
        <w:rPr>
          <w:rFonts w:hint="eastAsia"/>
        </w:rPr>
        <w:t>離院。</w:t>
      </w:r>
    </w:p>
    <w:p w14:paraId="4FD0A36C" w14:textId="3852A8C0" w:rsidR="00EB43FE" w:rsidRDefault="00D21DE4" w:rsidP="00721EFB">
      <w:pPr>
        <w:pStyle w:val="a5"/>
        <w:numPr>
          <w:ilvl w:val="0"/>
          <w:numId w:val="18"/>
        </w:numPr>
        <w:spacing w:after="0" w:line="360" w:lineRule="auto"/>
        <w:ind w:leftChars="0"/>
        <w:jc w:val="both"/>
        <w:rPr>
          <w:b/>
        </w:rPr>
      </w:pPr>
      <w:r>
        <w:rPr>
          <w:rFonts w:hint="eastAsia"/>
          <w:b/>
        </w:rPr>
        <w:t>被告謝</w:t>
      </w:r>
      <w:r w:rsidR="00721EFB">
        <w:rPr>
          <w:rFonts w:hint="eastAsia"/>
          <w:b/>
        </w:rPr>
        <w:t>ＯＯ</w:t>
      </w:r>
      <w:r>
        <w:rPr>
          <w:rFonts w:hint="eastAsia"/>
          <w:b/>
        </w:rPr>
        <w:t>及委任辯護人違規進入本院門</w:t>
      </w:r>
      <w:r w:rsidR="006972CE">
        <w:rPr>
          <w:rFonts w:hint="eastAsia"/>
          <w:b/>
        </w:rPr>
        <w:t>禁</w:t>
      </w:r>
      <w:r w:rsidR="004E2F00">
        <w:rPr>
          <w:rFonts w:hint="eastAsia"/>
          <w:b/>
        </w:rPr>
        <w:t>管制區域，為不當</w:t>
      </w:r>
      <w:r w:rsidR="00676018">
        <w:rPr>
          <w:rFonts w:hint="eastAsia"/>
          <w:b/>
        </w:rPr>
        <w:t>行</w:t>
      </w:r>
    </w:p>
    <w:p w14:paraId="4EBD7531" w14:textId="4AE346FB" w:rsidR="006972CE" w:rsidRPr="00EB43FE" w:rsidRDefault="004E2F00" w:rsidP="00721EFB">
      <w:pPr>
        <w:pStyle w:val="a5"/>
        <w:spacing w:after="0" w:line="360" w:lineRule="auto"/>
        <w:ind w:leftChars="0" w:left="720" w:firstLine="0"/>
        <w:jc w:val="both"/>
        <w:rPr>
          <w:b/>
        </w:rPr>
      </w:pPr>
      <w:r w:rsidRPr="00EB43FE">
        <w:rPr>
          <w:rFonts w:hint="eastAsia"/>
          <w:b/>
        </w:rPr>
        <w:t>為。</w:t>
      </w:r>
    </w:p>
    <w:p w14:paraId="25DAC865" w14:textId="324659DA" w:rsidR="0062264F" w:rsidRDefault="0062264F" w:rsidP="00721EFB">
      <w:pPr>
        <w:pStyle w:val="a5"/>
        <w:spacing w:after="0" w:line="360" w:lineRule="auto"/>
        <w:ind w:leftChars="0" w:left="720" w:firstLine="0"/>
        <w:jc w:val="both"/>
      </w:pPr>
      <w:r>
        <w:rPr>
          <w:rFonts w:hint="eastAsia"/>
        </w:rPr>
        <w:t>本院為確保民眾洽公便利、維護同仁辦公環境安全，明確規劃</w:t>
      </w:r>
      <w:r w:rsidR="00676018">
        <w:rPr>
          <w:rFonts w:hint="eastAsia"/>
        </w:rPr>
        <w:t>標</w:t>
      </w:r>
    </w:p>
    <w:p w14:paraId="5C007398" w14:textId="0910DFA4" w:rsidR="0062264F" w:rsidRDefault="0062264F" w:rsidP="00721EFB">
      <w:pPr>
        <w:spacing w:after="0" w:line="360" w:lineRule="auto"/>
        <w:ind w:left="8" w:hangingChars="3" w:hanging="8"/>
        <w:jc w:val="both"/>
      </w:pPr>
      <w:r>
        <w:rPr>
          <w:rFonts w:hint="eastAsia"/>
        </w:rPr>
        <w:t xml:space="preserve">     示民眾洽公區與內部行政辦公區，並設有門禁管制，惟</w:t>
      </w:r>
      <w:r w:rsidR="006972CE">
        <w:rPr>
          <w:rFonts w:hint="eastAsia"/>
        </w:rPr>
        <w:t>被告</w:t>
      </w:r>
      <w:r w:rsidR="00676018">
        <w:rPr>
          <w:rFonts w:hint="eastAsia"/>
        </w:rPr>
        <w:t>謝０</w:t>
      </w:r>
    </w:p>
    <w:p w14:paraId="745C303B" w14:textId="3A82CCF4" w:rsidR="0062264F" w:rsidRPr="0062264F" w:rsidRDefault="0062264F" w:rsidP="00721EFB">
      <w:pPr>
        <w:spacing w:after="0" w:line="360" w:lineRule="auto"/>
        <w:ind w:left="8" w:hangingChars="3" w:hanging="8"/>
        <w:jc w:val="both"/>
      </w:pPr>
      <w:r>
        <w:rPr>
          <w:rFonts w:hint="eastAsia"/>
        </w:rPr>
        <w:lastRenderedPageBreak/>
        <w:t xml:space="preserve">     ０及委任辯護人利用臺北律師公會派駐在本院律師休息室</w:t>
      </w:r>
      <w:r w:rsidR="00676018">
        <w:rPr>
          <w:rFonts w:hint="eastAsia"/>
        </w:rPr>
        <w:t>之人員</w:t>
      </w:r>
    </w:p>
    <w:p w14:paraId="7E54329C" w14:textId="78ED38EC" w:rsidR="00EB43FE" w:rsidRDefault="00EB43FE" w:rsidP="00721EFB">
      <w:pPr>
        <w:spacing w:after="0" w:line="360" w:lineRule="auto"/>
        <w:ind w:left="0" w:firstLine="0"/>
        <w:jc w:val="both"/>
      </w:pPr>
      <w:r>
        <w:rPr>
          <w:rFonts w:hint="eastAsia"/>
        </w:rPr>
        <w:t xml:space="preserve">     </w:t>
      </w:r>
      <w:r w:rsidR="006972CE">
        <w:rPr>
          <w:rFonts w:hint="eastAsia"/>
        </w:rPr>
        <w:t>持有本院核發</w:t>
      </w:r>
      <w:r w:rsidR="004E2F00">
        <w:rPr>
          <w:rFonts w:hint="eastAsia"/>
        </w:rPr>
        <w:t>原基於</w:t>
      </w:r>
      <w:r w:rsidR="006972CE">
        <w:rPr>
          <w:rFonts w:hint="eastAsia"/>
        </w:rPr>
        <w:t>公務</w:t>
      </w:r>
      <w:r w:rsidR="004E2F00">
        <w:rPr>
          <w:rFonts w:hint="eastAsia"/>
        </w:rPr>
        <w:t>聯繫使用</w:t>
      </w:r>
      <w:r w:rsidR="006972CE">
        <w:rPr>
          <w:rFonts w:hint="eastAsia"/>
        </w:rPr>
        <w:t>門禁卡，違</w:t>
      </w:r>
      <w:r w:rsidR="0062264F">
        <w:rPr>
          <w:rFonts w:hint="eastAsia"/>
        </w:rPr>
        <w:t>規進入本</w:t>
      </w:r>
      <w:r w:rsidR="006C7263">
        <w:rPr>
          <w:rFonts w:hint="eastAsia"/>
        </w:rPr>
        <w:t>院門禁管</w:t>
      </w:r>
    </w:p>
    <w:p w14:paraId="2FC08BE8" w14:textId="3F3A0CF9" w:rsidR="00EB43FE" w:rsidRDefault="00EB43FE" w:rsidP="00721EFB">
      <w:pPr>
        <w:spacing w:after="0" w:line="360" w:lineRule="auto"/>
        <w:ind w:left="0" w:firstLine="0"/>
        <w:jc w:val="both"/>
      </w:pPr>
      <w:r>
        <w:rPr>
          <w:rFonts w:hint="eastAsia"/>
        </w:rPr>
        <w:t xml:space="preserve">     </w:t>
      </w:r>
      <w:r w:rsidR="006972CE">
        <w:rPr>
          <w:rFonts w:hint="eastAsia"/>
        </w:rPr>
        <w:t>制區域，除令外界質疑被告謝</w:t>
      </w:r>
      <w:r w:rsidR="00721EFB">
        <w:rPr>
          <w:rFonts w:hint="eastAsia"/>
        </w:rPr>
        <w:t>ＯＯ</w:t>
      </w:r>
      <w:r w:rsidR="006972CE">
        <w:rPr>
          <w:rFonts w:hint="eastAsia"/>
        </w:rPr>
        <w:t>疑有高人</w:t>
      </w:r>
      <w:r w:rsidR="0062264F">
        <w:rPr>
          <w:rFonts w:hint="eastAsia"/>
        </w:rPr>
        <w:t>指點、引</w:t>
      </w:r>
      <w:r w:rsidR="006C7263">
        <w:rPr>
          <w:rFonts w:hint="eastAsia"/>
        </w:rPr>
        <w:t>發享有特權</w:t>
      </w:r>
    </w:p>
    <w:p w14:paraId="5AA013EE" w14:textId="4D15555B" w:rsidR="006972CE" w:rsidRDefault="00EB43FE" w:rsidP="00721EFB">
      <w:pPr>
        <w:spacing w:after="0" w:line="360" w:lineRule="auto"/>
        <w:ind w:left="0" w:firstLine="0"/>
        <w:jc w:val="both"/>
        <w:rPr>
          <w:rFonts w:hint="eastAsia"/>
        </w:rPr>
      </w:pPr>
      <w:r>
        <w:rPr>
          <w:rFonts w:hint="eastAsia"/>
        </w:rPr>
        <w:t xml:space="preserve">     </w:t>
      </w:r>
      <w:r w:rsidR="006972CE">
        <w:rPr>
          <w:rFonts w:hint="eastAsia"/>
        </w:rPr>
        <w:t>疑慮外，亦影響本院對於同仁</w:t>
      </w:r>
      <w:r w:rsidR="00275BC8">
        <w:rPr>
          <w:rFonts w:hint="eastAsia"/>
        </w:rPr>
        <w:t>之</w:t>
      </w:r>
      <w:r w:rsidR="006972CE">
        <w:rPr>
          <w:rFonts w:hint="eastAsia"/>
        </w:rPr>
        <w:t>安全維護</w:t>
      </w:r>
      <w:r w:rsidR="0062264F">
        <w:rPr>
          <w:rFonts w:hint="eastAsia"/>
        </w:rPr>
        <w:t>，實屬不</w:t>
      </w:r>
      <w:r w:rsidR="006C7263">
        <w:rPr>
          <w:rFonts w:hint="eastAsia"/>
        </w:rPr>
        <w:t>當行為。</w:t>
      </w:r>
    </w:p>
    <w:p w14:paraId="5D93C191" w14:textId="58081436" w:rsidR="00275BC8" w:rsidRPr="00275BC8" w:rsidRDefault="00275BC8" w:rsidP="00721EFB">
      <w:pPr>
        <w:pStyle w:val="a5"/>
        <w:numPr>
          <w:ilvl w:val="0"/>
          <w:numId w:val="18"/>
        </w:numPr>
        <w:spacing w:after="0" w:line="360" w:lineRule="auto"/>
        <w:ind w:leftChars="0"/>
        <w:jc w:val="both"/>
        <w:rPr>
          <w:b/>
        </w:rPr>
      </w:pPr>
      <w:r>
        <w:rPr>
          <w:rFonts w:hint="eastAsia"/>
          <w:b/>
        </w:rPr>
        <w:t>本院</w:t>
      </w:r>
      <w:r w:rsidR="00A96F92">
        <w:rPr>
          <w:rFonts w:hint="eastAsia"/>
          <w:b/>
        </w:rPr>
        <w:t>嚴正聲明譴責該不當行為，並</w:t>
      </w:r>
      <w:r w:rsidR="004E2F00">
        <w:rPr>
          <w:rFonts w:hint="eastAsia"/>
          <w:b/>
        </w:rPr>
        <w:t>已</w:t>
      </w:r>
      <w:r>
        <w:rPr>
          <w:rFonts w:hint="eastAsia"/>
          <w:b/>
        </w:rPr>
        <w:t>收回該公務門禁卡。</w:t>
      </w:r>
    </w:p>
    <w:p w14:paraId="3F44235C" w14:textId="546158FC" w:rsidR="00EB43FE" w:rsidRDefault="004E2F00" w:rsidP="00721EFB">
      <w:pPr>
        <w:spacing w:after="0" w:line="360" w:lineRule="auto"/>
        <w:ind w:left="0" w:firstLine="0"/>
        <w:jc w:val="both"/>
      </w:pPr>
      <w:r>
        <w:rPr>
          <w:rFonts w:hint="eastAsia"/>
        </w:rPr>
        <w:t xml:space="preserve">     本院</w:t>
      </w:r>
      <w:r w:rsidRPr="00A96F92">
        <w:rPr>
          <w:rFonts w:hint="eastAsia"/>
        </w:rPr>
        <w:t>嚴正聲明譴責</w:t>
      </w:r>
      <w:r>
        <w:rPr>
          <w:rFonts w:hint="eastAsia"/>
        </w:rPr>
        <w:t>相關人等前開</w:t>
      </w:r>
      <w:r w:rsidRPr="00A96F92">
        <w:rPr>
          <w:rFonts w:hint="eastAsia"/>
        </w:rPr>
        <w:t>不當行為</w:t>
      </w:r>
      <w:r>
        <w:rPr>
          <w:rFonts w:hint="eastAsia"/>
        </w:rPr>
        <w:t>，以正視聽；並已收</w:t>
      </w:r>
      <w:r w:rsidR="006C7263">
        <w:rPr>
          <w:rFonts w:hint="eastAsia"/>
        </w:rPr>
        <w:t>回</w:t>
      </w:r>
    </w:p>
    <w:p w14:paraId="133B6160" w14:textId="7328F814" w:rsidR="00EB43FE" w:rsidRDefault="00EB43FE" w:rsidP="00721EFB">
      <w:pPr>
        <w:spacing w:after="0" w:line="360" w:lineRule="auto"/>
        <w:ind w:left="0" w:firstLine="0"/>
        <w:jc w:val="both"/>
      </w:pPr>
      <w:r>
        <w:rPr>
          <w:rFonts w:hint="eastAsia"/>
        </w:rPr>
        <w:t xml:space="preserve">     </w:t>
      </w:r>
      <w:r w:rsidR="00275BC8">
        <w:rPr>
          <w:rFonts w:hint="eastAsia"/>
        </w:rPr>
        <w:t>該公務門禁卡</w:t>
      </w:r>
      <w:r w:rsidR="004E2F00">
        <w:rPr>
          <w:rFonts w:hint="eastAsia"/>
        </w:rPr>
        <w:t>，以維護本院同仁安全辦公環境。並期臺北律</w:t>
      </w:r>
      <w:r w:rsidR="006C7263">
        <w:rPr>
          <w:rFonts w:hint="eastAsia"/>
        </w:rPr>
        <w:t>師公</w:t>
      </w:r>
    </w:p>
    <w:p w14:paraId="1BB8D190" w14:textId="6BF00CD3" w:rsidR="004E2F00" w:rsidRDefault="00EB43FE" w:rsidP="00721EFB">
      <w:pPr>
        <w:spacing w:after="0" w:line="360" w:lineRule="auto"/>
        <w:ind w:left="0" w:firstLine="0"/>
        <w:jc w:val="both"/>
      </w:pPr>
      <w:r>
        <w:rPr>
          <w:rFonts w:hint="eastAsia"/>
        </w:rPr>
        <w:t xml:space="preserve">     </w:t>
      </w:r>
      <w:r w:rsidR="004E2F00">
        <w:rPr>
          <w:rFonts w:hint="eastAsia"/>
        </w:rPr>
        <w:t>會</w:t>
      </w:r>
      <w:r w:rsidR="0007041B">
        <w:rPr>
          <w:rFonts w:hint="eastAsia"/>
        </w:rPr>
        <w:t>就所屬</w:t>
      </w:r>
      <w:r w:rsidR="004E2F00">
        <w:rPr>
          <w:rFonts w:hint="eastAsia"/>
        </w:rPr>
        <w:t>日</w:t>
      </w:r>
      <w:r w:rsidR="004E2F00" w:rsidRPr="00275BC8">
        <w:rPr>
          <w:rFonts w:hint="eastAsia"/>
        </w:rPr>
        <w:t>後</w:t>
      </w:r>
      <w:r w:rsidR="004E2F00">
        <w:rPr>
          <w:rFonts w:hint="eastAsia"/>
        </w:rPr>
        <w:t>強化內部</w:t>
      </w:r>
      <w:r w:rsidR="00867004">
        <w:rPr>
          <w:rFonts w:hint="eastAsia"/>
        </w:rPr>
        <w:t>管理與教育，杜絕類似情事再次發生。</w:t>
      </w:r>
    </w:p>
    <w:sectPr w:rsidR="004E2F00">
      <w:footerReference w:type="even" r:id="rId10"/>
      <w:footerReference w:type="default" r:id="rId11"/>
      <w:footerReference w:type="first" r:id="rId12"/>
      <w:pgSz w:w="11906" w:h="16838"/>
      <w:pgMar w:top="1354" w:right="1559" w:bottom="1521" w:left="1702" w:header="720" w:footer="994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08943BB" w14:textId="77777777" w:rsidR="00C360D6" w:rsidRDefault="00C360D6">
      <w:pPr>
        <w:spacing w:after="0" w:line="240" w:lineRule="auto"/>
      </w:pPr>
      <w:r>
        <w:separator/>
      </w:r>
    </w:p>
  </w:endnote>
  <w:endnote w:type="continuationSeparator" w:id="0">
    <w:p w14:paraId="79DB75C7" w14:textId="77777777" w:rsidR="00C360D6" w:rsidRDefault="00C360D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細明體">
    <w:altName w:val="MingLiU"/>
    <w:panose1 w:val="02020509000000000000"/>
    <w:charset w:val="88"/>
    <w:family w:val="modern"/>
    <w:pitch w:val="fixed"/>
    <w:sig w:usb0="A00002FF" w:usb1="28CFFCFA" w:usb2="00000016" w:usb3="00000000" w:csb0="0010000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E49AD19" w14:textId="77777777" w:rsidR="00175DF8" w:rsidRDefault="00F40D62">
    <w:pPr>
      <w:tabs>
        <w:tab w:val="center" w:pos="4251"/>
      </w:tabs>
      <w:spacing w:after="0" w:line="259" w:lineRule="auto"/>
      <w:ind w:left="0" w:firstLine="0"/>
    </w:pPr>
    <w:r>
      <w:rPr>
        <w:rFonts w:ascii="Times New Roman" w:eastAsia="Times New Roman" w:hAnsi="Times New Roman" w:cs="Times New Roman"/>
        <w:sz w:val="20"/>
      </w:rPr>
      <w:t xml:space="preserve"> </w:t>
    </w:r>
    <w:r>
      <w:rPr>
        <w:rFonts w:ascii="Times New Roman" w:eastAsia="Times New Roman" w:hAnsi="Times New Roman" w:cs="Times New Roman"/>
        <w:sz w:val="20"/>
      </w:rPr>
      <w:tab/>
    </w:r>
    <w:r>
      <w:rPr>
        <w:rFonts w:ascii="Times New Roman" w:eastAsia="Times New Roman" w:hAnsi="Times New Roman" w:cs="Times New Roman"/>
        <w:sz w:val="20"/>
      </w:rPr>
      <w:fldChar w:fldCharType="begin"/>
    </w:r>
    <w:r>
      <w:rPr>
        <w:rFonts w:ascii="Times New Roman" w:eastAsia="Times New Roman" w:hAnsi="Times New Roman" w:cs="Times New Roman"/>
        <w:sz w:val="20"/>
      </w:rPr>
      <w:instrText xml:space="preserve"> PAGE   \* MERGEFORMAT </w:instrText>
    </w:r>
    <w:r>
      <w:rPr>
        <w:rFonts w:ascii="Times New Roman" w:eastAsia="Times New Roman" w:hAnsi="Times New Roman" w:cs="Times New Roman"/>
        <w:sz w:val="20"/>
      </w:rPr>
      <w:fldChar w:fldCharType="separate"/>
    </w:r>
    <w:r>
      <w:rPr>
        <w:rFonts w:ascii="Times New Roman" w:eastAsia="Times New Roman" w:hAnsi="Times New Roman" w:cs="Times New Roman"/>
        <w:sz w:val="20"/>
      </w:rPr>
      <w:t>1</w:t>
    </w:r>
    <w:r>
      <w:rPr>
        <w:rFonts w:ascii="Times New Roman" w:eastAsia="Times New Roman" w:hAnsi="Times New Roman" w:cs="Times New Roman"/>
        <w:sz w:val="20"/>
      </w:rPr>
      <w:fldChar w:fldCharType="end"/>
    </w:r>
    <w:r>
      <w:rPr>
        <w:rFonts w:ascii="Times New Roman" w:eastAsia="Times New Roman" w:hAnsi="Times New Roman" w:cs="Times New Roman"/>
        <w:sz w:val="20"/>
      </w:rPr>
      <w:t xml:space="preserve">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CB43349" w14:textId="194A16F4" w:rsidR="00175DF8" w:rsidRDefault="00F40D62">
    <w:pPr>
      <w:tabs>
        <w:tab w:val="center" w:pos="4251"/>
      </w:tabs>
      <w:spacing w:after="0" w:line="259" w:lineRule="auto"/>
      <w:ind w:left="0" w:firstLine="0"/>
    </w:pPr>
    <w:r>
      <w:rPr>
        <w:rFonts w:ascii="Times New Roman" w:eastAsia="Times New Roman" w:hAnsi="Times New Roman" w:cs="Times New Roman"/>
        <w:sz w:val="20"/>
      </w:rPr>
      <w:t xml:space="preserve"> </w:t>
    </w:r>
    <w:r>
      <w:rPr>
        <w:rFonts w:ascii="Times New Roman" w:eastAsia="Times New Roman" w:hAnsi="Times New Roman" w:cs="Times New Roman"/>
        <w:sz w:val="20"/>
      </w:rPr>
      <w:tab/>
    </w:r>
    <w:r>
      <w:rPr>
        <w:rFonts w:ascii="Times New Roman" w:eastAsia="Times New Roman" w:hAnsi="Times New Roman" w:cs="Times New Roman"/>
        <w:sz w:val="20"/>
      </w:rPr>
      <w:fldChar w:fldCharType="begin"/>
    </w:r>
    <w:r>
      <w:rPr>
        <w:rFonts w:ascii="Times New Roman" w:eastAsia="Times New Roman" w:hAnsi="Times New Roman" w:cs="Times New Roman"/>
        <w:sz w:val="20"/>
      </w:rPr>
      <w:instrText xml:space="preserve"> PAGE   \* MERGEFORMAT </w:instrText>
    </w:r>
    <w:r>
      <w:rPr>
        <w:rFonts w:ascii="Times New Roman" w:eastAsia="Times New Roman" w:hAnsi="Times New Roman" w:cs="Times New Roman"/>
        <w:sz w:val="20"/>
      </w:rPr>
      <w:fldChar w:fldCharType="separate"/>
    </w:r>
    <w:r w:rsidR="00721EFB">
      <w:rPr>
        <w:rFonts w:ascii="Times New Roman" w:eastAsia="Times New Roman" w:hAnsi="Times New Roman" w:cs="Times New Roman"/>
        <w:noProof/>
        <w:sz w:val="20"/>
      </w:rPr>
      <w:t>1</w:t>
    </w:r>
    <w:r>
      <w:rPr>
        <w:rFonts w:ascii="Times New Roman" w:eastAsia="Times New Roman" w:hAnsi="Times New Roman" w:cs="Times New Roman"/>
        <w:sz w:val="20"/>
      </w:rPr>
      <w:fldChar w:fldCharType="end"/>
    </w:r>
    <w:r>
      <w:rPr>
        <w:rFonts w:ascii="Times New Roman" w:eastAsia="Times New Roman" w:hAnsi="Times New Roman" w:cs="Times New Roman"/>
        <w:sz w:val="20"/>
      </w:rPr>
      <w:t xml:space="preserve"> 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74071BE" w14:textId="77777777" w:rsidR="00175DF8" w:rsidRDefault="00F40D62">
    <w:pPr>
      <w:tabs>
        <w:tab w:val="center" w:pos="4251"/>
      </w:tabs>
      <w:spacing w:after="0" w:line="259" w:lineRule="auto"/>
      <w:ind w:left="0" w:firstLine="0"/>
    </w:pPr>
    <w:r>
      <w:rPr>
        <w:rFonts w:ascii="Times New Roman" w:eastAsia="Times New Roman" w:hAnsi="Times New Roman" w:cs="Times New Roman"/>
        <w:sz w:val="20"/>
      </w:rPr>
      <w:t xml:space="preserve"> </w:t>
    </w:r>
    <w:r>
      <w:rPr>
        <w:rFonts w:ascii="Times New Roman" w:eastAsia="Times New Roman" w:hAnsi="Times New Roman" w:cs="Times New Roman"/>
        <w:sz w:val="20"/>
      </w:rPr>
      <w:tab/>
    </w:r>
    <w:r>
      <w:rPr>
        <w:rFonts w:ascii="Times New Roman" w:eastAsia="Times New Roman" w:hAnsi="Times New Roman" w:cs="Times New Roman"/>
        <w:sz w:val="20"/>
      </w:rPr>
      <w:fldChar w:fldCharType="begin"/>
    </w:r>
    <w:r>
      <w:rPr>
        <w:rFonts w:ascii="Times New Roman" w:eastAsia="Times New Roman" w:hAnsi="Times New Roman" w:cs="Times New Roman"/>
        <w:sz w:val="20"/>
      </w:rPr>
      <w:instrText xml:space="preserve"> PAGE   \* MERGEFORMAT </w:instrText>
    </w:r>
    <w:r>
      <w:rPr>
        <w:rFonts w:ascii="Times New Roman" w:eastAsia="Times New Roman" w:hAnsi="Times New Roman" w:cs="Times New Roman"/>
        <w:sz w:val="20"/>
      </w:rPr>
      <w:fldChar w:fldCharType="separate"/>
    </w:r>
    <w:r>
      <w:rPr>
        <w:rFonts w:ascii="Times New Roman" w:eastAsia="Times New Roman" w:hAnsi="Times New Roman" w:cs="Times New Roman"/>
        <w:sz w:val="20"/>
      </w:rPr>
      <w:t>1</w:t>
    </w:r>
    <w:r>
      <w:rPr>
        <w:rFonts w:ascii="Times New Roman" w:eastAsia="Times New Roman" w:hAnsi="Times New Roman" w:cs="Times New Roman"/>
        <w:sz w:val="20"/>
      </w:rPr>
      <w:fldChar w:fldCharType="end"/>
    </w:r>
    <w:r>
      <w:rPr>
        <w:rFonts w:ascii="Times New Roman" w:eastAsia="Times New Roman" w:hAnsi="Times New Roman" w:cs="Times New Roman"/>
        <w:sz w:val="20"/>
      </w:rP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E36EC01" w14:textId="77777777" w:rsidR="00C360D6" w:rsidRDefault="00C360D6">
      <w:pPr>
        <w:spacing w:after="0" w:line="240" w:lineRule="auto"/>
      </w:pPr>
      <w:r>
        <w:separator/>
      </w:r>
    </w:p>
  </w:footnote>
  <w:footnote w:type="continuationSeparator" w:id="0">
    <w:p w14:paraId="5500D5E2" w14:textId="77777777" w:rsidR="00C360D6" w:rsidRDefault="00C360D6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3EF7B59"/>
    <w:multiLevelType w:val="hybridMultilevel"/>
    <w:tmpl w:val="1CC291EC"/>
    <w:lvl w:ilvl="0" w:tplc="A838127A">
      <w:start w:val="1"/>
      <w:numFmt w:val="taiwaneseCountingThousand"/>
      <w:lvlText w:val="(%1)"/>
      <w:lvlJc w:val="left"/>
      <w:pPr>
        <w:ind w:left="599" w:hanging="612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47" w:hanging="480"/>
      </w:pPr>
    </w:lvl>
    <w:lvl w:ilvl="2" w:tplc="0409001B" w:tentative="1">
      <w:start w:val="1"/>
      <w:numFmt w:val="lowerRoman"/>
      <w:lvlText w:val="%3."/>
      <w:lvlJc w:val="right"/>
      <w:pPr>
        <w:ind w:left="1427" w:hanging="480"/>
      </w:pPr>
    </w:lvl>
    <w:lvl w:ilvl="3" w:tplc="0409000F" w:tentative="1">
      <w:start w:val="1"/>
      <w:numFmt w:val="decimal"/>
      <w:lvlText w:val="%4."/>
      <w:lvlJc w:val="left"/>
      <w:pPr>
        <w:ind w:left="1907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387" w:hanging="480"/>
      </w:pPr>
    </w:lvl>
    <w:lvl w:ilvl="5" w:tplc="0409001B" w:tentative="1">
      <w:start w:val="1"/>
      <w:numFmt w:val="lowerRoman"/>
      <w:lvlText w:val="%6."/>
      <w:lvlJc w:val="right"/>
      <w:pPr>
        <w:ind w:left="2867" w:hanging="480"/>
      </w:pPr>
    </w:lvl>
    <w:lvl w:ilvl="6" w:tplc="0409000F" w:tentative="1">
      <w:start w:val="1"/>
      <w:numFmt w:val="decimal"/>
      <w:lvlText w:val="%7."/>
      <w:lvlJc w:val="left"/>
      <w:pPr>
        <w:ind w:left="3347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27" w:hanging="480"/>
      </w:pPr>
    </w:lvl>
    <w:lvl w:ilvl="8" w:tplc="0409001B" w:tentative="1">
      <w:start w:val="1"/>
      <w:numFmt w:val="lowerRoman"/>
      <w:lvlText w:val="%9."/>
      <w:lvlJc w:val="right"/>
      <w:pPr>
        <w:ind w:left="4307" w:hanging="480"/>
      </w:pPr>
    </w:lvl>
  </w:abstractNum>
  <w:abstractNum w:abstractNumId="1" w15:restartNumberingAfterBreak="0">
    <w:nsid w:val="18842B7C"/>
    <w:multiLevelType w:val="hybridMultilevel"/>
    <w:tmpl w:val="F22E630C"/>
    <w:lvl w:ilvl="0" w:tplc="93F45BE6">
      <w:start w:val="1"/>
      <w:numFmt w:val="taiwaneseCountingThousand"/>
      <w:lvlText w:val="%1、"/>
      <w:lvlJc w:val="left"/>
      <w:pPr>
        <w:ind w:left="720" w:hanging="72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2" w15:restartNumberingAfterBreak="0">
    <w:nsid w:val="33DF3DED"/>
    <w:multiLevelType w:val="hybridMultilevel"/>
    <w:tmpl w:val="83666C78"/>
    <w:lvl w:ilvl="0" w:tplc="BB7E4E48">
      <w:start w:val="1"/>
      <w:numFmt w:val="taiwaneseCountingThousand"/>
      <w:lvlText w:val="(%1)"/>
      <w:lvlJc w:val="left"/>
      <w:pPr>
        <w:ind w:left="720" w:hanging="72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3" w15:restartNumberingAfterBreak="0">
    <w:nsid w:val="377C44B1"/>
    <w:multiLevelType w:val="hybridMultilevel"/>
    <w:tmpl w:val="9650F1A8"/>
    <w:lvl w:ilvl="0" w:tplc="3A4CED26">
      <w:start w:val="1"/>
      <w:numFmt w:val="ideographLegalTraditional"/>
      <w:lvlText w:val="%1、"/>
      <w:lvlJc w:val="left"/>
      <w:pPr>
        <w:ind w:left="707" w:hanging="720"/>
      </w:pPr>
      <w:rPr>
        <w:rFonts w:hint="default"/>
        <w:b/>
        <w:lang w:val="en-US"/>
      </w:rPr>
    </w:lvl>
    <w:lvl w:ilvl="1" w:tplc="04090019" w:tentative="1">
      <w:start w:val="1"/>
      <w:numFmt w:val="ideographTraditional"/>
      <w:lvlText w:val="%2、"/>
      <w:lvlJc w:val="left"/>
      <w:pPr>
        <w:ind w:left="947" w:hanging="480"/>
      </w:pPr>
    </w:lvl>
    <w:lvl w:ilvl="2" w:tplc="0409001B" w:tentative="1">
      <w:start w:val="1"/>
      <w:numFmt w:val="lowerRoman"/>
      <w:lvlText w:val="%3."/>
      <w:lvlJc w:val="right"/>
      <w:pPr>
        <w:ind w:left="1427" w:hanging="480"/>
      </w:pPr>
    </w:lvl>
    <w:lvl w:ilvl="3" w:tplc="0409000F" w:tentative="1">
      <w:start w:val="1"/>
      <w:numFmt w:val="decimal"/>
      <w:lvlText w:val="%4."/>
      <w:lvlJc w:val="left"/>
      <w:pPr>
        <w:ind w:left="1907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387" w:hanging="480"/>
      </w:pPr>
    </w:lvl>
    <w:lvl w:ilvl="5" w:tplc="0409001B" w:tentative="1">
      <w:start w:val="1"/>
      <w:numFmt w:val="lowerRoman"/>
      <w:lvlText w:val="%6."/>
      <w:lvlJc w:val="right"/>
      <w:pPr>
        <w:ind w:left="2867" w:hanging="480"/>
      </w:pPr>
    </w:lvl>
    <w:lvl w:ilvl="6" w:tplc="0409000F" w:tentative="1">
      <w:start w:val="1"/>
      <w:numFmt w:val="decimal"/>
      <w:lvlText w:val="%7."/>
      <w:lvlJc w:val="left"/>
      <w:pPr>
        <w:ind w:left="3347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27" w:hanging="480"/>
      </w:pPr>
    </w:lvl>
    <w:lvl w:ilvl="8" w:tplc="0409001B" w:tentative="1">
      <w:start w:val="1"/>
      <w:numFmt w:val="lowerRoman"/>
      <w:lvlText w:val="%9."/>
      <w:lvlJc w:val="right"/>
      <w:pPr>
        <w:ind w:left="4307" w:hanging="480"/>
      </w:pPr>
    </w:lvl>
  </w:abstractNum>
  <w:abstractNum w:abstractNumId="4" w15:restartNumberingAfterBreak="0">
    <w:nsid w:val="4100620D"/>
    <w:multiLevelType w:val="hybridMultilevel"/>
    <w:tmpl w:val="A8C65992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5" w15:restartNumberingAfterBreak="0">
    <w:nsid w:val="473867EE"/>
    <w:multiLevelType w:val="hybridMultilevel"/>
    <w:tmpl w:val="EB3E661A"/>
    <w:lvl w:ilvl="0" w:tplc="48820812">
      <w:start w:val="1"/>
      <w:numFmt w:val="ideographDigital"/>
      <w:lvlText w:val="%1、"/>
      <w:lvlJc w:val="left"/>
      <w:pPr>
        <w:ind w:left="562"/>
      </w:pPr>
      <w:rPr>
        <w:rFonts w:ascii="標楷體" w:eastAsia="標楷體" w:hAnsi="標楷體" w:cs="標楷體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1" w:tplc="DF5C514A">
      <w:start w:val="1"/>
      <w:numFmt w:val="lowerLetter"/>
      <w:lvlText w:val="%2"/>
      <w:lvlJc w:val="left"/>
      <w:pPr>
        <w:ind w:left="1080"/>
      </w:pPr>
      <w:rPr>
        <w:rFonts w:ascii="標楷體" w:eastAsia="標楷體" w:hAnsi="標楷體" w:cs="標楷體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2" w:tplc="E56278B2">
      <w:start w:val="1"/>
      <w:numFmt w:val="lowerRoman"/>
      <w:lvlText w:val="%3"/>
      <w:lvlJc w:val="left"/>
      <w:pPr>
        <w:ind w:left="1800"/>
      </w:pPr>
      <w:rPr>
        <w:rFonts w:ascii="標楷體" w:eastAsia="標楷體" w:hAnsi="標楷體" w:cs="標楷體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3" w:tplc="A176BEB0">
      <w:start w:val="1"/>
      <w:numFmt w:val="decimal"/>
      <w:lvlText w:val="%4"/>
      <w:lvlJc w:val="left"/>
      <w:pPr>
        <w:ind w:left="2520"/>
      </w:pPr>
      <w:rPr>
        <w:rFonts w:ascii="標楷體" w:eastAsia="標楷體" w:hAnsi="標楷體" w:cs="標楷體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4" w:tplc="F5F68F68">
      <w:start w:val="1"/>
      <w:numFmt w:val="lowerLetter"/>
      <w:lvlText w:val="%5"/>
      <w:lvlJc w:val="left"/>
      <w:pPr>
        <w:ind w:left="3240"/>
      </w:pPr>
      <w:rPr>
        <w:rFonts w:ascii="標楷體" w:eastAsia="標楷體" w:hAnsi="標楷體" w:cs="標楷體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5" w:tplc="0340191A">
      <w:start w:val="1"/>
      <w:numFmt w:val="lowerRoman"/>
      <w:lvlText w:val="%6"/>
      <w:lvlJc w:val="left"/>
      <w:pPr>
        <w:ind w:left="3960"/>
      </w:pPr>
      <w:rPr>
        <w:rFonts w:ascii="標楷體" w:eastAsia="標楷體" w:hAnsi="標楷體" w:cs="標楷體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6" w:tplc="430C9E9A">
      <w:start w:val="1"/>
      <w:numFmt w:val="decimal"/>
      <w:lvlText w:val="%7"/>
      <w:lvlJc w:val="left"/>
      <w:pPr>
        <w:ind w:left="4680"/>
      </w:pPr>
      <w:rPr>
        <w:rFonts w:ascii="標楷體" w:eastAsia="標楷體" w:hAnsi="標楷體" w:cs="標楷體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7" w:tplc="E5660010">
      <w:start w:val="1"/>
      <w:numFmt w:val="lowerLetter"/>
      <w:lvlText w:val="%8"/>
      <w:lvlJc w:val="left"/>
      <w:pPr>
        <w:ind w:left="5400"/>
      </w:pPr>
      <w:rPr>
        <w:rFonts w:ascii="標楷體" w:eastAsia="標楷體" w:hAnsi="標楷體" w:cs="標楷體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8" w:tplc="C68EE27A">
      <w:start w:val="1"/>
      <w:numFmt w:val="lowerRoman"/>
      <w:lvlText w:val="%9"/>
      <w:lvlJc w:val="left"/>
      <w:pPr>
        <w:ind w:left="6120"/>
      </w:pPr>
      <w:rPr>
        <w:rFonts w:ascii="標楷體" w:eastAsia="標楷體" w:hAnsi="標楷體" w:cs="標楷體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 w15:restartNumberingAfterBreak="0">
    <w:nsid w:val="536C14C1"/>
    <w:multiLevelType w:val="hybridMultilevel"/>
    <w:tmpl w:val="E788FF0E"/>
    <w:lvl w:ilvl="0" w:tplc="E26AA21C">
      <w:start w:val="1"/>
      <w:numFmt w:val="taiwaneseCountingThousand"/>
      <w:lvlText w:val="（%1）"/>
      <w:lvlJc w:val="left"/>
      <w:pPr>
        <w:ind w:left="1200" w:hanging="480"/>
      </w:pPr>
      <w:rPr>
        <w:rFonts w:hint="eastAsia"/>
      </w:rPr>
    </w:lvl>
    <w:lvl w:ilvl="1" w:tplc="04090019" w:tentative="1">
      <w:start w:val="1"/>
      <w:numFmt w:val="ideographTraditional"/>
      <w:lvlText w:val="%2、"/>
      <w:lvlJc w:val="left"/>
      <w:pPr>
        <w:ind w:left="1680" w:hanging="480"/>
      </w:pPr>
    </w:lvl>
    <w:lvl w:ilvl="2" w:tplc="0409001B" w:tentative="1">
      <w:start w:val="1"/>
      <w:numFmt w:val="lowerRoman"/>
      <w:lvlText w:val="%3."/>
      <w:lvlJc w:val="right"/>
      <w:pPr>
        <w:ind w:left="2160" w:hanging="480"/>
      </w:pPr>
    </w:lvl>
    <w:lvl w:ilvl="3" w:tplc="0409000F" w:tentative="1">
      <w:start w:val="1"/>
      <w:numFmt w:val="decimal"/>
      <w:lvlText w:val="%4."/>
      <w:lvlJc w:val="left"/>
      <w:pPr>
        <w:ind w:left="264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120" w:hanging="480"/>
      </w:pPr>
    </w:lvl>
    <w:lvl w:ilvl="5" w:tplc="0409001B" w:tentative="1">
      <w:start w:val="1"/>
      <w:numFmt w:val="lowerRoman"/>
      <w:lvlText w:val="%6."/>
      <w:lvlJc w:val="right"/>
      <w:pPr>
        <w:ind w:left="3600" w:hanging="480"/>
      </w:pPr>
    </w:lvl>
    <w:lvl w:ilvl="6" w:tplc="0409000F" w:tentative="1">
      <w:start w:val="1"/>
      <w:numFmt w:val="decimal"/>
      <w:lvlText w:val="%7."/>
      <w:lvlJc w:val="left"/>
      <w:pPr>
        <w:ind w:left="408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560" w:hanging="480"/>
      </w:pPr>
    </w:lvl>
    <w:lvl w:ilvl="8" w:tplc="0409001B" w:tentative="1">
      <w:start w:val="1"/>
      <w:numFmt w:val="lowerRoman"/>
      <w:lvlText w:val="%9."/>
      <w:lvlJc w:val="right"/>
      <w:pPr>
        <w:ind w:left="5040" w:hanging="480"/>
      </w:pPr>
    </w:lvl>
  </w:abstractNum>
  <w:abstractNum w:abstractNumId="7" w15:restartNumberingAfterBreak="0">
    <w:nsid w:val="5DCA5CCA"/>
    <w:multiLevelType w:val="hybridMultilevel"/>
    <w:tmpl w:val="10E4743C"/>
    <w:lvl w:ilvl="0" w:tplc="C1F8D592">
      <w:start w:val="1"/>
      <w:numFmt w:val="decimal"/>
      <w:lvlText w:val="%1、"/>
      <w:lvlJc w:val="left"/>
      <w:pPr>
        <w:ind w:left="559"/>
      </w:pPr>
      <w:rPr>
        <w:rFonts w:ascii="標楷體" w:eastAsia="標楷體" w:hAnsi="標楷體" w:cs="標楷體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1" w:tplc="DAD231A0">
      <w:start w:val="1"/>
      <w:numFmt w:val="lowerLetter"/>
      <w:lvlText w:val="%2"/>
      <w:lvlJc w:val="left"/>
      <w:pPr>
        <w:ind w:left="1080"/>
      </w:pPr>
      <w:rPr>
        <w:rFonts w:ascii="標楷體" w:eastAsia="標楷體" w:hAnsi="標楷體" w:cs="標楷體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2" w:tplc="49164130">
      <w:start w:val="1"/>
      <w:numFmt w:val="lowerRoman"/>
      <w:lvlText w:val="%3"/>
      <w:lvlJc w:val="left"/>
      <w:pPr>
        <w:ind w:left="1800"/>
      </w:pPr>
      <w:rPr>
        <w:rFonts w:ascii="標楷體" w:eastAsia="標楷體" w:hAnsi="標楷體" w:cs="標楷體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3" w:tplc="5C1AD58E">
      <w:start w:val="1"/>
      <w:numFmt w:val="decimal"/>
      <w:lvlText w:val="%4"/>
      <w:lvlJc w:val="left"/>
      <w:pPr>
        <w:ind w:left="2520"/>
      </w:pPr>
      <w:rPr>
        <w:rFonts w:ascii="標楷體" w:eastAsia="標楷體" w:hAnsi="標楷體" w:cs="標楷體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4" w:tplc="23EC7A2E">
      <w:start w:val="1"/>
      <w:numFmt w:val="lowerLetter"/>
      <w:lvlText w:val="%5"/>
      <w:lvlJc w:val="left"/>
      <w:pPr>
        <w:ind w:left="3240"/>
      </w:pPr>
      <w:rPr>
        <w:rFonts w:ascii="標楷體" w:eastAsia="標楷體" w:hAnsi="標楷體" w:cs="標楷體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5" w:tplc="95488E40">
      <w:start w:val="1"/>
      <w:numFmt w:val="lowerRoman"/>
      <w:lvlText w:val="%6"/>
      <w:lvlJc w:val="left"/>
      <w:pPr>
        <w:ind w:left="3960"/>
      </w:pPr>
      <w:rPr>
        <w:rFonts w:ascii="標楷體" w:eastAsia="標楷體" w:hAnsi="標楷體" w:cs="標楷體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6" w:tplc="CD3CEFA8">
      <w:start w:val="1"/>
      <w:numFmt w:val="decimal"/>
      <w:lvlText w:val="%7"/>
      <w:lvlJc w:val="left"/>
      <w:pPr>
        <w:ind w:left="4680"/>
      </w:pPr>
      <w:rPr>
        <w:rFonts w:ascii="標楷體" w:eastAsia="標楷體" w:hAnsi="標楷體" w:cs="標楷體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7" w:tplc="9B826FBE">
      <w:start w:val="1"/>
      <w:numFmt w:val="lowerLetter"/>
      <w:lvlText w:val="%8"/>
      <w:lvlJc w:val="left"/>
      <w:pPr>
        <w:ind w:left="5400"/>
      </w:pPr>
      <w:rPr>
        <w:rFonts w:ascii="標楷體" w:eastAsia="標楷體" w:hAnsi="標楷體" w:cs="標楷體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8" w:tplc="4C40B812">
      <w:start w:val="1"/>
      <w:numFmt w:val="lowerRoman"/>
      <w:lvlText w:val="%9"/>
      <w:lvlJc w:val="left"/>
      <w:pPr>
        <w:ind w:left="6120"/>
      </w:pPr>
      <w:rPr>
        <w:rFonts w:ascii="標楷體" w:eastAsia="標楷體" w:hAnsi="標楷體" w:cs="標楷體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8" w15:restartNumberingAfterBreak="0">
    <w:nsid w:val="5DED1B48"/>
    <w:multiLevelType w:val="hybridMultilevel"/>
    <w:tmpl w:val="806415C2"/>
    <w:lvl w:ilvl="0" w:tplc="E26AA21C">
      <w:start w:val="1"/>
      <w:numFmt w:val="taiwaneseCountingThousand"/>
      <w:lvlText w:val="（%1）"/>
      <w:lvlJc w:val="left"/>
      <w:pPr>
        <w:ind w:left="480" w:hanging="480"/>
      </w:pPr>
      <w:rPr>
        <w:rFonts w:hint="eastAsia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9" w15:restartNumberingAfterBreak="0">
    <w:nsid w:val="635B7498"/>
    <w:multiLevelType w:val="hybridMultilevel"/>
    <w:tmpl w:val="76A4CC20"/>
    <w:lvl w:ilvl="0" w:tplc="0409000F">
      <w:start w:val="1"/>
      <w:numFmt w:val="decimal"/>
      <w:lvlText w:val="%1."/>
      <w:lvlJc w:val="left"/>
      <w:pPr>
        <w:ind w:left="120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1680" w:hanging="480"/>
      </w:pPr>
    </w:lvl>
    <w:lvl w:ilvl="2" w:tplc="0409001B" w:tentative="1">
      <w:start w:val="1"/>
      <w:numFmt w:val="lowerRoman"/>
      <w:lvlText w:val="%3."/>
      <w:lvlJc w:val="right"/>
      <w:pPr>
        <w:ind w:left="2160" w:hanging="480"/>
      </w:pPr>
    </w:lvl>
    <w:lvl w:ilvl="3" w:tplc="0409000F" w:tentative="1">
      <w:start w:val="1"/>
      <w:numFmt w:val="decimal"/>
      <w:lvlText w:val="%4."/>
      <w:lvlJc w:val="left"/>
      <w:pPr>
        <w:ind w:left="264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120" w:hanging="480"/>
      </w:pPr>
    </w:lvl>
    <w:lvl w:ilvl="5" w:tplc="0409001B" w:tentative="1">
      <w:start w:val="1"/>
      <w:numFmt w:val="lowerRoman"/>
      <w:lvlText w:val="%6."/>
      <w:lvlJc w:val="right"/>
      <w:pPr>
        <w:ind w:left="3600" w:hanging="480"/>
      </w:pPr>
    </w:lvl>
    <w:lvl w:ilvl="6" w:tplc="0409000F" w:tentative="1">
      <w:start w:val="1"/>
      <w:numFmt w:val="decimal"/>
      <w:lvlText w:val="%7."/>
      <w:lvlJc w:val="left"/>
      <w:pPr>
        <w:ind w:left="408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560" w:hanging="480"/>
      </w:pPr>
    </w:lvl>
    <w:lvl w:ilvl="8" w:tplc="0409001B" w:tentative="1">
      <w:start w:val="1"/>
      <w:numFmt w:val="lowerRoman"/>
      <w:lvlText w:val="%9."/>
      <w:lvlJc w:val="right"/>
      <w:pPr>
        <w:ind w:left="5040" w:hanging="480"/>
      </w:pPr>
    </w:lvl>
  </w:abstractNum>
  <w:abstractNum w:abstractNumId="10" w15:restartNumberingAfterBreak="0">
    <w:nsid w:val="649A2E82"/>
    <w:multiLevelType w:val="hybridMultilevel"/>
    <w:tmpl w:val="F650E8C2"/>
    <w:lvl w:ilvl="0" w:tplc="E4C60B28">
      <w:start w:val="1"/>
      <w:numFmt w:val="ideographDigital"/>
      <w:lvlText w:val="%1、"/>
      <w:lvlJc w:val="left"/>
      <w:pPr>
        <w:ind w:left="562"/>
      </w:pPr>
      <w:rPr>
        <w:rFonts w:ascii="標楷體" w:eastAsia="標楷體" w:hAnsi="標楷體" w:cs="標楷體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1" w:tplc="52109E30">
      <w:start w:val="1"/>
      <w:numFmt w:val="lowerLetter"/>
      <w:lvlText w:val="%2"/>
      <w:lvlJc w:val="left"/>
      <w:pPr>
        <w:ind w:left="1080"/>
      </w:pPr>
      <w:rPr>
        <w:rFonts w:ascii="標楷體" w:eastAsia="標楷體" w:hAnsi="標楷體" w:cs="標楷體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2" w:tplc="34BC5F1C">
      <w:start w:val="1"/>
      <w:numFmt w:val="lowerRoman"/>
      <w:lvlText w:val="%3"/>
      <w:lvlJc w:val="left"/>
      <w:pPr>
        <w:ind w:left="1800"/>
      </w:pPr>
      <w:rPr>
        <w:rFonts w:ascii="標楷體" w:eastAsia="標楷體" w:hAnsi="標楷體" w:cs="標楷體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3" w:tplc="2F263F02">
      <w:start w:val="1"/>
      <w:numFmt w:val="decimal"/>
      <w:lvlText w:val="%4"/>
      <w:lvlJc w:val="left"/>
      <w:pPr>
        <w:ind w:left="2520"/>
      </w:pPr>
      <w:rPr>
        <w:rFonts w:ascii="標楷體" w:eastAsia="標楷體" w:hAnsi="標楷體" w:cs="標楷體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4" w:tplc="A99A1F34">
      <w:start w:val="1"/>
      <w:numFmt w:val="lowerLetter"/>
      <w:lvlText w:val="%5"/>
      <w:lvlJc w:val="left"/>
      <w:pPr>
        <w:ind w:left="3240"/>
      </w:pPr>
      <w:rPr>
        <w:rFonts w:ascii="標楷體" w:eastAsia="標楷體" w:hAnsi="標楷體" w:cs="標楷體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5" w:tplc="96E09102">
      <w:start w:val="1"/>
      <w:numFmt w:val="lowerRoman"/>
      <w:lvlText w:val="%6"/>
      <w:lvlJc w:val="left"/>
      <w:pPr>
        <w:ind w:left="3960"/>
      </w:pPr>
      <w:rPr>
        <w:rFonts w:ascii="標楷體" w:eastAsia="標楷體" w:hAnsi="標楷體" w:cs="標楷體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6" w:tplc="5C467140">
      <w:start w:val="1"/>
      <w:numFmt w:val="decimal"/>
      <w:lvlText w:val="%7"/>
      <w:lvlJc w:val="left"/>
      <w:pPr>
        <w:ind w:left="4680"/>
      </w:pPr>
      <w:rPr>
        <w:rFonts w:ascii="標楷體" w:eastAsia="標楷體" w:hAnsi="標楷體" w:cs="標楷體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7" w:tplc="2DC09DC8">
      <w:start w:val="1"/>
      <w:numFmt w:val="lowerLetter"/>
      <w:lvlText w:val="%8"/>
      <w:lvlJc w:val="left"/>
      <w:pPr>
        <w:ind w:left="5400"/>
      </w:pPr>
      <w:rPr>
        <w:rFonts w:ascii="標楷體" w:eastAsia="標楷體" w:hAnsi="標楷體" w:cs="標楷體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8" w:tplc="95847C10">
      <w:start w:val="1"/>
      <w:numFmt w:val="lowerRoman"/>
      <w:lvlText w:val="%9"/>
      <w:lvlJc w:val="left"/>
      <w:pPr>
        <w:ind w:left="6120"/>
      </w:pPr>
      <w:rPr>
        <w:rFonts w:ascii="標楷體" w:eastAsia="標楷體" w:hAnsi="標楷體" w:cs="標楷體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1" w15:restartNumberingAfterBreak="0">
    <w:nsid w:val="6B9B72F7"/>
    <w:multiLevelType w:val="hybridMultilevel"/>
    <w:tmpl w:val="BDD07B58"/>
    <w:lvl w:ilvl="0" w:tplc="8A404362">
      <w:start w:val="1"/>
      <w:numFmt w:val="taiwaneseCountingThousand"/>
      <w:lvlText w:val="%1、"/>
      <w:lvlJc w:val="left"/>
      <w:pPr>
        <w:ind w:left="720" w:hanging="72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2" w15:restartNumberingAfterBreak="0">
    <w:nsid w:val="70D27AF0"/>
    <w:multiLevelType w:val="hybridMultilevel"/>
    <w:tmpl w:val="C6C63232"/>
    <w:lvl w:ilvl="0" w:tplc="E62CBD76">
      <w:start w:val="1"/>
      <w:numFmt w:val="taiwaneseCountingThousand"/>
      <w:lvlText w:val="%1、"/>
      <w:lvlJc w:val="left"/>
      <w:pPr>
        <w:ind w:left="707" w:hanging="72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47" w:hanging="480"/>
      </w:pPr>
    </w:lvl>
    <w:lvl w:ilvl="2" w:tplc="0409001B" w:tentative="1">
      <w:start w:val="1"/>
      <w:numFmt w:val="lowerRoman"/>
      <w:lvlText w:val="%3."/>
      <w:lvlJc w:val="right"/>
      <w:pPr>
        <w:ind w:left="1427" w:hanging="480"/>
      </w:pPr>
    </w:lvl>
    <w:lvl w:ilvl="3" w:tplc="0409000F" w:tentative="1">
      <w:start w:val="1"/>
      <w:numFmt w:val="decimal"/>
      <w:lvlText w:val="%4."/>
      <w:lvlJc w:val="left"/>
      <w:pPr>
        <w:ind w:left="1907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387" w:hanging="480"/>
      </w:pPr>
    </w:lvl>
    <w:lvl w:ilvl="5" w:tplc="0409001B" w:tentative="1">
      <w:start w:val="1"/>
      <w:numFmt w:val="lowerRoman"/>
      <w:lvlText w:val="%6."/>
      <w:lvlJc w:val="right"/>
      <w:pPr>
        <w:ind w:left="2867" w:hanging="480"/>
      </w:pPr>
    </w:lvl>
    <w:lvl w:ilvl="6" w:tplc="0409000F" w:tentative="1">
      <w:start w:val="1"/>
      <w:numFmt w:val="decimal"/>
      <w:lvlText w:val="%7."/>
      <w:lvlJc w:val="left"/>
      <w:pPr>
        <w:ind w:left="3347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27" w:hanging="480"/>
      </w:pPr>
    </w:lvl>
    <w:lvl w:ilvl="8" w:tplc="0409001B" w:tentative="1">
      <w:start w:val="1"/>
      <w:numFmt w:val="lowerRoman"/>
      <w:lvlText w:val="%9."/>
      <w:lvlJc w:val="right"/>
      <w:pPr>
        <w:ind w:left="4307" w:hanging="480"/>
      </w:pPr>
    </w:lvl>
  </w:abstractNum>
  <w:abstractNum w:abstractNumId="13" w15:restartNumberingAfterBreak="0">
    <w:nsid w:val="70F65D4E"/>
    <w:multiLevelType w:val="hybridMultilevel"/>
    <w:tmpl w:val="A1326368"/>
    <w:lvl w:ilvl="0" w:tplc="E8B4E6A6">
      <w:start w:val="1"/>
      <w:numFmt w:val="ideographDigital"/>
      <w:lvlText w:val="%1、"/>
      <w:lvlJc w:val="left"/>
      <w:pPr>
        <w:ind w:left="562"/>
      </w:pPr>
      <w:rPr>
        <w:rFonts w:ascii="標楷體" w:eastAsia="標楷體" w:hAnsi="標楷體" w:cs="標楷體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1" w:tplc="2FF2D118">
      <w:start w:val="1"/>
      <w:numFmt w:val="lowerLetter"/>
      <w:lvlText w:val="%2"/>
      <w:lvlJc w:val="left"/>
      <w:pPr>
        <w:ind w:left="1080"/>
      </w:pPr>
      <w:rPr>
        <w:rFonts w:ascii="標楷體" w:eastAsia="標楷體" w:hAnsi="標楷體" w:cs="標楷體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2" w:tplc="0E9E409E">
      <w:start w:val="1"/>
      <w:numFmt w:val="lowerRoman"/>
      <w:lvlText w:val="%3"/>
      <w:lvlJc w:val="left"/>
      <w:pPr>
        <w:ind w:left="1800"/>
      </w:pPr>
      <w:rPr>
        <w:rFonts w:ascii="標楷體" w:eastAsia="標楷體" w:hAnsi="標楷體" w:cs="標楷體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3" w:tplc="7340FAA4">
      <w:start w:val="1"/>
      <w:numFmt w:val="decimal"/>
      <w:lvlText w:val="%4"/>
      <w:lvlJc w:val="left"/>
      <w:pPr>
        <w:ind w:left="2520"/>
      </w:pPr>
      <w:rPr>
        <w:rFonts w:ascii="標楷體" w:eastAsia="標楷體" w:hAnsi="標楷體" w:cs="標楷體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4" w:tplc="F9C6A6C4">
      <w:start w:val="1"/>
      <w:numFmt w:val="lowerLetter"/>
      <w:lvlText w:val="%5"/>
      <w:lvlJc w:val="left"/>
      <w:pPr>
        <w:ind w:left="3240"/>
      </w:pPr>
      <w:rPr>
        <w:rFonts w:ascii="標楷體" w:eastAsia="標楷體" w:hAnsi="標楷體" w:cs="標楷體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5" w:tplc="5AC240FC">
      <w:start w:val="1"/>
      <w:numFmt w:val="lowerRoman"/>
      <w:lvlText w:val="%6"/>
      <w:lvlJc w:val="left"/>
      <w:pPr>
        <w:ind w:left="3960"/>
      </w:pPr>
      <w:rPr>
        <w:rFonts w:ascii="標楷體" w:eastAsia="標楷體" w:hAnsi="標楷體" w:cs="標楷體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6" w:tplc="64A8E532">
      <w:start w:val="1"/>
      <w:numFmt w:val="decimal"/>
      <w:lvlText w:val="%7"/>
      <w:lvlJc w:val="left"/>
      <w:pPr>
        <w:ind w:left="4680"/>
      </w:pPr>
      <w:rPr>
        <w:rFonts w:ascii="標楷體" w:eastAsia="標楷體" w:hAnsi="標楷體" w:cs="標楷體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7" w:tplc="6966CE1E">
      <w:start w:val="1"/>
      <w:numFmt w:val="lowerLetter"/>
      <w:lvlText w:val="%8"/>
      <w:lvlJc w:val="left"/>
      <w:pPr>
        <w:ind w:left="5400"/>
      </w:pPr>
      <w:rPr>
        <w:rFonts w:ascii="標楷體" w:eastAsia="標楷體" w:hAnsi="標楷體" w:cs="標楷體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8" w:tplc="F730B116">
      <w:start w:val="1"/>
      <w:numFmt w:val="lowerRoman"/>
      <w:lvlText w:val="%9"/>
      <w:lvlJc w:val="left"/>
      <w:pPr>
        <w:ind w:left="6120"/>
      </w:pPr>
      <w:rPr>
        <w:rFonts w:ascii="標楷體" w:eastAsia="標楷體" w:hAnsi="標楷體" w:cs="標楷體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4" w15:restartNumberingAfterBreak="0">
    <w:nsid w:val="73653E57"/>
    <w:multiLevelType w:val="hybridMultilevel"/>
    <w:tmpl w:val="354AA39C"/>
    <w:lvl w:ilvl="0" w:tplc="D84A0848">
      <w:start w:val="1"/>
      <w:numFmt w:val="taiwaneseCountingThousand"/>
      <w:lvlText w:val="%1、"/>
      <w:lvlJc w:val="left"/>
      <w:pPr>
        <w:ind w:left="1427" w:hanging="72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667" w:hanging="480"/>
      </w:pPr>
    </w:lvl>
    <w:lvl w:ilvl="2" w:tplc="0409001B" w:tentative="1">
      <w:start w:val="1"/>
      <w:numFmt w:val="lowerRoman"/>
      <w:lvlText w:val="%3."/>
      <w:lvlJc w:val="right"/>
      <w:pPr>
        <w:ind w:left="2147" w:hanging="480"/>
      </w:pPr>
    </w:lvl>
    <w:lvl w:ilvl="3" w:tplc="0409000F" w:tentative="1">
      <w:start w:val="1"/>
      <w:numFmt w:val="decimal"/>
      <w:lvlText w:val="%4."/>
      <w:lvlJc w:val="left"/>
      <w:pPr>
        <w:ind w:left="2627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107" w:hanging="480"/>
      </w:pPr>
    </w:lvl>
    <w:lvl w:ilvl="5" w:tplc="0409001B" w:tentative="1">
      <w:start w:val="1"/>
      <w:numFmt w:val="lowerRoman"/>
      <w:lvlText w:val="%6."/>
      <w:lvlJc w:val="right"/>
      <w:pPr>
        <w:ind w:left="3587" w:hanging="480"/>
      </w:pPr>
    </w:lvl>
    <w:lvl w:ilvl="6" w:tplc="0409000F" w:tentative="1">
      <w:start w:val="1"/>
      <w:numFmt w:val="decimal"/>
      <w:lvlText w:val="%7."/>
      <w:lvlJc w:val="left"/>
      <w:pPr>
        <w:ind w:left="4067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547" w:hanging="480"/>
      </w:pPr>
    </w:lvl>
    <w:lvl w:ilvl="8" w:tplc="0409001B" w:tentative="1">
      <w:start w:val="1"/>
      <w:numFmt w:val="lowerRoman"/>
      <w:lvlText w:val="%9."/>
      <w:lvlJc w:val="right"/>
      <w:pPr>
        <w:ind w:left="5027" w:hanging="480"/>
      </w:pPr>
    </w:lvl>
  </w:abstractNum>
  <w:abstractNum w:abstractNumId="15" w15:restartNumberingAfterBreak="0">
    <w:nsid w:val="74967E6A"/>
    <w:multiLevelType w:val="hybridMultilevel"/>
    <w:tmpl w:val="D5C69EB4"/>
    <w:lvl w:ilvl="0" w:tplc="CD7E05D0">
      <w:start w:val="1"/>
      <w:numFmt w:val="ideographDigital"/>
      <w:lvlText w:val="%1、"/>
      <w:lvlJc w:val="left"/>
      <w:pPr>
        <w:ind w:left="562"/>
      </w:pPr>
      <w:rPr>
        <w:rFonts w:ascii="標楷體" w:eastAsia="標楷體" w:hAnsi="標楷體" w:cs="標楷體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1" w:tplc="5CB05602">
      <w:start w:val="1"/>
      <w:numFmt w:val="lowerLetter"/>
      <w:lvlText w:val="%2"/>
      <w:lvlJc w:val="left"/>
      <w:pPr>
        <w:ind w:left="1080"/>
      </w:pPr>
      <w:rPr>
        <w:rFonts w:ascii="標楷體" w:eastAsia="標楷體" w:hAnsi="標楷體" w:cs="標楷體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2" w:tplc="01AA162E">
      <w:start w:val="1"/>
      <w:numFmt w:val="lowerRoman"/>
      <w:lvlText w:val="%3"/>
      <w:lvlJc w:val="left"/>
      <w:pPr>
        <w:ind w:left="1800"/>
      </w:pPr>
      <w:rPr>
        <w:rFonts w:ascii="標楷體" w:eastAsia="標楷體" w:hAnsi="標楷體" w:cs="標楷體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3" w:tplc="64FEC38C">
      <w:start w:val="1"/>
      <w:numFmt w:val="decimal"/>
      <w:lvlText w:val="%4"/>
      <w:lvlJc w:val="left"/>
      <w:pPr>
        <w:ind w:left="2520"/>
      </w:pPr>
      <w:rPr>
        <w:rFonts w:ascii="標楷體" w:eastAsia="標楷體" w:hAnsi="標楷體" w:cs="標楷體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4" w:tplc="4F04C258">
      <w:start w:val="1"/>
      <w:numFmt w:val="lowerLetter"/>
      <w:lvlText w:val="%5"/>
      <w:lvlJc w:val="left"/>
      <w:pPr>
        <w:ind w:left="3240"/>
      </w:pPr>
      <w:rPr>
        <w:rFonts w:ascii="標楷體" w:eastAsia="標楷體" w:hAnsi="標楷體" w:cs="標楷體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5" w:tplc="4E5EEF56">
      <w:start w:val="1"/>
      <w:numFmt w:val="lowerRoman"/>
      <w:lvlText w:val="%6"/>
      <w:lvlJc w:val="left"/>
      <w:pPr>
        <w:ind w:left="3960"/>
      </w:pPr>
      <w:rPr>
        <w:rFonts w:ascii="標楷體" w:eastAsia="標楷體" w:hAnsi="標楷體" w:cs="標楷體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6" w:tplc="3B1E62E8">
      <w:start w:val="1"/>
      <w:numFmt w:val="decimal"/>
      <w:lvlText w:val="%7"/>
      <w:lvlJc w:val="left"/>
      <w:pPr>
        <w:ind w:left="4680"/>
      </w:pPr>
      <w:rPr>
        <w:rFonts w:ascii="標楷體" w:eastAsia="標楷體" w:hAnsi="標楷體" w:cs="標楷體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7" w:tplc="B9C2CEB8">
      <w:start w:val="1"/>
      <w:numFmt w:val="lowerLetter"/>
      <w:lvlText w:val="%8"/>
      <w:lvlJc w:val="left"/>
      <w:pPr>
        <w:ind w:left="5400"/>
      </w:pPr>
      <w:rPr>
        <w:rFonts w:ascii="標楷體" w:eastAsia="標楷體" w:hAnsi="標楷體" w:cs="標楷體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8" w:tplc="FEE88E62">
      <w:start w:val="1"/>
      <w:numFmt w:val="lowerRoman"/>
      <w:lvlText w:val="%9"/>
      <w:lvlJc w:val="left"/>
      <w:pPr>
        <w:ind w:left="6120"/>
      </w:pPr>
      <w:rPr>
        <w:rFonts w:ascii="標楷體" w:eastAsia="標楷體" w:hAnsi="標楷體" w:cs="標楷體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6" w15:restartNumberingAfterBreak="0">
    <w:nsid w:val="7C0064AF"/>
    <w:multiLevelType w:val="hybridMultilevel"/>
    <w:tmpl w:val="1A8020C0"/>
    <w:lvl w:ilvl="0" w:tplc="F760CFD8">
      <w:start w:val="1"/>
      <w:numFmt w:val="taiwaneseCountingThousand"/>
      <w:lvlText w:val="%1、"/>
      <w:lvlJc w:val="left"/>
      <w:pPr>
        <w:ind w:left="720" w:hanging="720"/>
      </w:pPr>
    </w:lvl>
    <w:lvl w:ilvl="1" w:tplc="04090019">
      <w:start w:val="1"/>
      <w:numFmt w:val="ideographTraditional"/>
      <w:lvlText w:val="%2、"/>
      <w:lvlJc w:val="left"/>
      <w:pPr>
        <w:ind w:left="960" w:hanging="480"/>
      </w:pPr>
    </w:lvl>
    <w:lvl w:ilvl="2" w:tplc="0409001B">
      <w:start w:val="1"/>
      <w:numFmt w:val="lowerRoman"/>
      <w:lvlText w:val="%3."/>
      <w:lvlJc w:val="right"/>
      <w:pPr>
        <w:ind w:left="1440" w:hanging="480"/>
      </w:pPr>
    </w:lvl>
    <w:lvl w:ilvl="3" w:tplc="0409000F">
      <w:start w:val="1"/>
      <w:numFmt w:val="decimal"/>
      <w:lvlText w:val="%4."/>
      <w:lvlJc w:val="left"/>
      <w:pPr>
        <w:ind w:left="1920" w:hanging="480"/>
      </w:pPr>
    </w:lvl>
    <w:lvl w:ilvl="4" w:tplc="04090019">
      <w:start w:val="1"/>
      <w:numFmt w:val="ideographTraditional"/>
      <w:lvlText w:val="%5、"/>
      <w:lvlJc w:val="left"/>
      <w:pPr>
        <w:ind w:left="2400" w:hanging="480"/>
      </w:pPr>
    </w:lvl>
    <w:lvl w:ilvl="5" w:tplc="0409001B">
      <w:start w:val="1"/>
      <w:numFmt w:val="lowerRoman"/>
      <w:lvlText w:val="%6."/>
      <w:lvlJc w:val="right"/>
      <w:pPr>
        <w:ind w:left="2880" w:hanging="480"/>
      </w:pPr>
    </w:lvl>
    <w:lvl w:ilvl="6" w:tplc="0409000F">
      <w:start w:val="1"/>
      <w:numFmt w:val="decimal"/>
      <w:lvlText w:val="%7."/>
      <w:lvlJc w:val="left"/>
      <w:pPr>
        <w:ind w:left="3360" w:hanging="480"/>
      </w:pPr>
    </w:lvl>
    <w:lvl w:ilvl="7" w:tplc="04090019">
      <w:start w:val="1"/>
      <w:numFmt w:val="ideographTraditional"/>
      <w:lvlText w:val="%8、"/>
      <w:lvlJc w:val="left"/>
      <w:pPr>
        <w:ind w:left="3840" w:hanging="480"/>
      </w:pPr>
    </w:lvl>
    <w:lvl w:ilvl="8" w:tplc="0409001B">
      <w:start w:val="1"/>
      <w:numFmt w:val="lowerRoman"/>
      <w:lvlText w:val="%9."/>
      <w:lvlJc w:val="right"/>
      <w:pPr>
        <w:ind w:left="4320" w:hanging="480"/>
      </w:pPr>
    </w:lvl>
  </w:abstractNum>
  <w:abstractNum w:abstractNumId="17" w15:restartNumberingAfterBreak="0">
    <w:nsid w:val="7C116C36"/>
    <w:multiLevelType w:val="hybridMultilevel"/>
    <w:tmpl w:val="37CE4A1C"/>
    <w:lvl w:ilvl="0" w:tplc="8602A482">
      <w:start w:val="1"/>
      <w:numFmt w:val="decimal"/>
      <w:lvlText w:val="(%1)"/>
      <w:lvlJc w:val="left"/>
      <w:pPr>
        <w:ind w:left="559"/>
      </w:pPr>
      <w:rPr>
        <w:rFonts w:ascii="標楷體" w:eastAsia="標楷體" w:hAnsi="標楷體" w:cs="標楷體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1" w:tplc="7922ADAE">
      <w:start w:val="1"/>
      <w:numFmt w:val="lowerLetter"/>
      <w:lvlText w:val="%2"/>
      <w:lvlJc w:val="left"/>
      <w:pPr>
        <w:ind w:left="1080"/>
      </w:pPr>
      <w:rPr>
        <w:rFonts w:ascii="標楷體" w:eastAsia="標楷體" w:hAnsi="標楷體" w:cs="標楷體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2" w:tplc="972AB2BA">
      <w:start w:val="1"/>
      <w:numFmt w:val="lowerRoman"/>
      <w:lvlText w:val="%3"/>
      <w:lvlJc w:val="left"/>
      <w:pPr>
        <w:ind w:left="1800"/>
      </w:pPr>
      <w:rPr>
        <w:rFonts w:ascii="標楷體" w:eastAsia="標楷體" w:hAnsi="標楷體" w:cs="標楷體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3" w:tplc="12C2DB70">
      <w:start w:val="1"/>
      <w:numFmt w:val="decimal"/>
      <w:lvlText w:val="%4"/>
      <w:lvlJc w:val="left"/>
      <w:pPr>
        <w:ind w:left="2520"/>
      </w:pPr>
      <w:rPr>
        <w:rFonts w:ascii="標楷體" w:eastAsia="標楷體" w:hAnsi="標楷體" w:cs="標楷體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4" w:tplc="F3B02CF8">
      <w:start w:val="1"/>
      <w:numFmt w:val="lowerLetter"/>
      <w:lvlText w:val="%5"/>
      <w:lvlJc w:val="left"/>
      <w:pPr>
        <w:ind w:left="3240"/>
      </w:pPr>
      <w:rPr>
        <w:rFonts w:ascii="標楷體" w:eastAsia="標楷體" w:hAnsi="標楷體" w:cs="標楷體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5" w:tplc="71F08462">
      <w:start w:val="1"/>
      <w:numFmt w:val="lowerRoman"/>
      <w:lvlText w:val="%6"/>
      <w:lvlJc w:val="left"/>
      <w:pPr>
        <w:ind w:left="3960"/>
      </w:pPr>
      <w:rPr>
        <w:rFonts w:ascii="標楷體" w:eastAsia="標楷體" w:hAnsi="標楷體" w:cs="標楷體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6" w:tplc="4CDCE1A0">
      <w:start w:val="1"/>
      <w:numFmt w:val="decimal"/>
      <w:lvlText w:val="%7"/>
      <w:lvlJc w:val="left"/>
      <w:pPr>
        <w:ind w:left="4680"/>
      </w:pPr>
      <w:rPr>
        <w:rFonts w:ascii="標楷體" w:eastAsia="標楷體" w:hAnsi="標楷體" w:cs="標楷體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7" w:tplc="6CA449F0">
      <w:start w:val="1"/>
      <w:numFmt w:val="lowerLetter"/>
      <w:lvlText w:val="%8"/>
      <w:lvlJc w:val="left"/>
      <w:pPr>
        <w:ind w:left="5400"/>
      </w:pPr>
      <w:rPr>
        <w:rFonts w:ascii="標楷體" w:eastAsia="標楷體" w:hAnsi="標楷體" w:cs="標楷體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8" w:tplc="CAD6F996">
      <w:start w:val="1"/>
      <w:numFmt w:val="lowerRoman"/>
      <w:lvlText w:val="%9"/>
      <w:lvlJc w:val="left"/>
      <w:pPr>
        <w:ind w:left="6120"/>
      </w:pPr>
      <w:rPr>
        <w:rFonts w:ascii="標楷體" w:eastAsia="標楷體" w:hAnsi="標楷體" w:cs="標楷體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10"/>
  </w:num>
  <w:num w:numId="2">
    <w:abstractNumId w:val="15"/>
  </w:num>
  <w:num w:numId="3">
    <w:abstractNumId w:val="7"/>
  </w:num>
  <w:num w:numId="4">
    <w:abstractNumId w:val="17"/>
  </w:num>
  <w:num w:numId="5">
    <w:abstractNumId w:val="5"/>
  </w:num>
  <w:num w:numId="6">
    <w:abstractNumId w:val="13"/>
  </w:num>
  <w:num w:numId="7">
    <w:abstractNumId w:val="3"/>
  </w:num>
  <w:num w:numId="8">
    <w:abstractNumId w:val="11"/>
  </w:num>
  <w:num w:numId="9">
    <w:abstractNumId w:val="6"/>
  </w:num>
  <w:num w:numId="10">
    <w:abstractNumId w:val="4"/>
  </w:num>
  <w:num w:numId="11">
    <w:abstractNumId w:val="8"/>
  </w:num>
  <w:num w:numId="12">
    <w:abstractNumId w:val="9"/>
  </w:num>
  <w:num w:numId="13">
    <w:abstractNumId w:val="0"/>
  </w:num>
  <w:num w:numId="14">
    <w:abstractNumId w:val="1"/>
  </w:num>
  <w:num w:numId="15">
    <w:abstractNumId w:val="2"/>
  </w:num>
  <w:num w:numId="16">
    <w:abstractNumId w:val="12"/>
  </w:num>
  <w:num w:numId="17">
    <w:abstractNumId w:val="14"/>
  </w:num>
  <w:num w:numId="18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48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75DF8"/>
    <w:rsid w:val="00002CD6"/>
    <w:rsid w:val="0001017D"/>
    <w:rsid w:val="00030370"/>
    <w:rsid w:val="00031294"/>
    <w:rsid w:val="00036BAB"/>
    <w:rsid w:val="000440C6"/>
    <w:rsid w:val="0006441E"/>
    <w:rsid w:val="0007041B"/>
    <w:rsid w:val="0007483E"/>
    <w:rsid w:val="00093122"/>
    <w:rsid w:val="000A0CF8"/>
    <w:rsid w:val="000A5A1E"/>
    <w:rsid w:val="000C217D"/>
    <w:rsid w:val="000D5627"/>
    <w:rsid w:val="00101B4B"/>
    <w:rsid w:val="001109F0"/>
    <w:rsid w:val="0011317F"/>
    <w:rsid w:val="00113343"/>
    <w:rsid w:val="00116518"/>
    <w:rsid w:val="001169C7"/>
    <w:rsid w:val="00116FC0"/>
    <w:rsid w:val="00117346"/>
    <w:rsid w:val="001201B0"/>
    <w:rsid w:val="00120BE1"/>
    <w:rsid w:val="00123BB5"/>
    <w:rsid w:val="001326B8"/>
    <w:rsid w:val="00150128"/>
    <w:rsid w:val="00174FC2"/>
    <w:rsid w:val="00175DF8"/>
    <w:rsid w:val="00177CB6"/>
    <w:rsid w:val="00181557"/>
    <w:rsid w:val="00185BF1"/>
    <w:rsid w:val="00195D02"/>
    <w:rsid w:val="001A1971"/>
    <w:rsid w:val="001A25CE"/>
    <w:rsid w:val="001A35FC"/>
    <w:rsid w:val="001C618D"/>
    <w:rsid w:val="001C7046"/>
    <w:rsid w:val="001D7A94"/>
    <w:rsid w:val="001E4249"/>
    <w:rsid w:val="001E5C6A"/>
    <w:rsid w:val="001F5125"/>
    <w:rsid w:val="002006D7"/>
    <w:rsid w:val="00201C25"/>
    <w:rsid w:val="00214E59"/>
    <w:rsid w:val="002179C1"/>
    <w:rsid w:val="00233674"/>
    <w:rsid w:val="002446CF"/>
    <w:rsid w:val="0024757B"/>
    <w:rsid w:val="00252C7D"/>
    <w:rsid w:val="00257BCF"/>
    <w:rsid w:val="00260605"/>
    <w:rsid w:val="00260D25"/>
    <w:rsid w:val="00261E30"/>
    <w:rsid w:val="0027176A"/>
    <w:rsid w:val="00275BC8"/>
    <w:rsid w:val="002A33D0"/>
    <w:rsid w:val="002A349C"/>
    <w:rsid w:val="002B04A6"/>
    <w:rsid w:val="002C110F"/>
    <w:rsid w:val="002D5A01"/>
    <w:rsid w:val="002E4446"/>
    <w:rsid w:val="002E514F"/>
    <w:rsid w:val="00306D45"/>
    <w:rsid w:val="00325520"/>
    <w:rsid w:val="003431EE"/>
    <w:rsid w:val="003546E1"/>
    <w:rsid w:val="00355849"/>
    <w:rsid w:val="00374F3C"/>
    <w:rsid w:val="0038450C"/>
    <w:rsid w:val="003860C7"/>
    <w:rsid w:val="00391B95"/>
    <w:rsid w:val="003A0B1B"/>
    <w:rsid w:val="003A2FBB"/>
    <w:rsid w:val="003B6459"/>
    <w:rsid w:val="003D7B99"/>
    <w:rsid w:val="003E10A3"/>
    <w:rsid w:val="003F4177"/>
    <w:rsid w:val="0040229C"/>
    <w:rsid w:val="0041534C"/>
    <w:rsid w:val="00424F8D"/>
    <w:rsid w:val="0043423E"/>
    <w:rsid w:val="00443728"/>
    <w:rsid w:val="00445C4E"/>
    <w:rsid w:val="00446D4C"/>
    <w:rsid w:val="0045756A"/>
    <w:rsid w:val="00461815"/>
    <w:rsid w:val="00464E14"/>
    <w:rsid w:val="0046538C"/>
    <w:rsid w:val="0047420A"/>
    <w:rsid w:val="00475043"/>
    <w:rsid w:val="00480B7F"/>
    <w:rsid w:val="00481583"/>
    <w:rsid w:val="004A47C8"/>
    <w:rsid w:val="004B273A"/>
    <w:rsid w:val="004B4343"/>
    <w:rsid w:val="004C3BC0"/>
    <w:rsid w:val="004D732D"/>
    <w:rsid w:val="004E115A"/>
    <w:rsid w:val="004E2F00"/>
    <w:rsid w:val="004E790D"/>
    <w:rsid w:val="004F0E63"/>
    <w:rsid w:val="004F71FF"/>
    <w:rsid w:val="004F72C0"/>
    <w:rsid w:val="00512AA5"/>
    <w:rsid w:val="005134B6"/>
    <w:rsid w:val="005136E8"/>
    <w:rsid w:val="00520875"/>
    <w:rsid w:val="00520ADF"/>
    <w:rsid w:val="00521A98"/>
    <w:rsid w:val="00537067"/>
    <w:rsid w:val="005440F6"/>
    <w:rsid w:val="005465A8"/>
    <w:rsid w:val="0055422D"/>
    <w:rsid w:val="0057221D"/>
    <w:rsid w:val="00573542"/>
    <w:rsid w:val="0058631D"/>
    <w:rsid w:val="005A4E24"/>
    <w:rsid w:val="005A68C4"/>
    <w:rsid w:val="005B0EB4"/>
    <w:rsid w:val="005B44A1"/>
    <w:rsid w:val="005C0DB2"/>
    <w:rsid w:val="005C6896"/>
    <w:rsid w:val="005D50A4"/>
    <w:rsid w:val="005E37A0"/>
    <w:rsid w:val="005E644A"/>
    <w:rsid w:val="005F76FD"/>
    <w:rsid w:val="006067C8"/>
    <w:rsid w:val="0062264F"/>
    <w:rsid w:val="00624CB5"/>
    <w:rsid w:val="00631297"/>
    <w:rsid w:val="0063362B"/>
    <w:rsid w:val="00635005"/>
    <w:rsid w:val="006357C7"/>
    <w:rsid w:val="006428B9"/>
    <w:rsid w:val="00644526"/>
    <w:rsid w:val="006545EC"/>
    <w:rsid w:val="00676018"/>
    <w:rsid w:val="0068234C"/>
    <w:rsid w:val="00686B3B"/>
    <w:rsid w:val="00691564"/>
    <w:rsid w:val="006972CE"/>
    <w:rsid w:val="006A5CC2"/>
    <w:rsid w:val="006B48AE"/>
    <w:rsid w:val="006C7263"/>
    <w:rsid w:val="006D63F6"/>
    <w:rsid w:val="006E36CB"/>
    <w:rsid w:val="006E4ECB"/>
    <w:rsid w:val="006E6032"/>
    <w:rsid w:val="006F5133"/>
    <w:rsid w:val="006F54F6"/>
    <w:rsid w:val="00701903"/>
    <w:rsid w:val="00705DC2"/>
    <w:rsid w:val="00707558"/>
    <w:rsid w:val="00712B03"/>
    <w:rsid w:val="00714DB4"/>
    <w:rsid w:val="00721EFB"/>
    <w:rsid w:val="00737D07"/>
    <w:rsid w:val="0075036B"/>
    <w:rsid w:val="007541BA"/>
    <w:rsid w:val="00757E56"/>
    <w:rsid w:val="00770CBF"/>
    <w:rsid w:val="0077508D"/>
    <w:rsid w:val="00780124"/>
    <w:rsid w:val="007816B7"/>
    <w:rsid w:val="00786EFE"/>
    <w:rsid w:val="00792315"/>
    <w:rsid w:val="00796AD8"/>
    <w:rsid w:val="007B296C"/>
    <w:rsid w:val="007B479E"/>
    <w:rsid w:val="007C6E53"/>
    <w:rsid w:val="007E0820"/>
    <w:rsid w:val="007E7286"/>
    <w:rsid w:val="007F2B03"/>
    <w:rsid w:val="007F2D08"/>
    <w:rsid w:val="007F46EC"/>
    <w:rsid w:val="00802B4A"/>
    <w:rsid w:val="00804B5E"/>
    <w:rsid w:val="00813FFA"/>
    <w:rsid w:val="008468F1"/>
    <w:rsid w:val="0085022B"/>
    <w:rsid w:val="00850BDD"/>
    <w:rsid w:val="00865663"/>
    <w:rsid w:val="00867004"/>
    <w:rsid w:val="0087426B"/>
    <w:rsid w:val="00877AC5"/>
    <w:rsid w:val="0088050E"/>
    <w:rsid w:val="0089429F"/>
    <w:rsid w:val="00897868"/>
    <w:rsid w:val="008A2CCE"/>
    <w:rsid w:val="008B4A3C"/>
    <w:rsid w:val="008B73B2"/>
    <w:rsid w:val="008D2F8F"/>
    <w:rsid w:val="008D6FB7"/>
    <w:rsid w:val="008E463D"/>
    <w:rsid w:val="008F047E"/>
    <w:rsid w:val="008F4AA9"/>
    <w:rsid w:val="008F7210"/>
    <w:rsid w:val="00901F55"/>
    <w:rsid w:val="00933E5F"/>
    <w:rsid w:val="009347B1"/>
    <w:rsid w:val="00942FB1"/>
    <w:rsid w:val="009606E4"/>
    <w:rsid w:val="0096218B"/>
    <w:rsid w:val="00983B90"/>
    <w:rsid w:val="009A08F6"/>
    <w:rsid w:val="009A2DC3"/>
    <w:rsid w:val="009A5498"/>
    <w:rsid w:val="009C0DB6"/>
    <w:rsid w:val="009C37A5"/>
    <w:rsid w:val="009D58FB"/>
    <w:rsid w:val="009D7737"/>
    <w:rsid w:val="009D780D"/>
    <w:rsid w:val="009E6D9E"/>
    <w:rsid w:val="009E7623"/>
    <w:rsid w:val="009F664B"/>
    <w:rsid w:val="00A000C0"/>
    <w:rsid w:val="00A10CF1"/>
    <w:rsid w:val="00A14A02"/>
    <w:rsid w:val="00A51CA1"/>
    <w:rsid w:val="00A5347A"/>
    <w:rsid w:val="00A603C4"/>
    <w:rsid w:val="00A643BC"/>
    <w:rsid w:val="00A7165C"/>
    <w:rsid w:val="00A86DB4"/>
    <w:rsid w:val="00A933CB"/>
    <w:rsid w:val="00A96F92"/>
    <w:rsid w:val="00AA7E70"/>
    <w:rsid w:val="00AB0751"/>
    <w:rsid w:val="00AC3C05"/>
    <w:rsid w:val="00AC3E9F"/>
    <w:rsid w:val="00AC3EDB"/>
    <w:rsid w:val="00AD70D8"/>
    <w:rsid w:val="00AF2701"/>
    <w:rsid w:val="00AF33CD"/>
    <w:rsid w:val="00B07DF2"/>
    <w:rsid w:val="00B25AAE"/>
    <w:rsid w:val="00B27E94"/>
    <w:rsid w:val="00B30281"/>
    <w:rsid w:val="00B42A24"/>
    <w:rsid w:val="00B45CB3"/>
    <w:rsid w:val="00B46F55"/>
    <w:rsid w:val="00B52404"/>
    <w:rsid w:val="00B6556F"/>
    <w:rsid w:val="00B74648"/>
    <w:rsid w:val="00B8509A"/>
    <w:rsid w:val="00BC6407"/>
    <w:rsid w:val="00BD18CE"/>
    <w:rsid w:val="00BE0246"/>
    <w:rsid w:val="00BF5993"/>
    <w:rsid w:val="00C04BCA"/>
    <w:rsid w:val="00C14562"/>
    <w:rsid w:val="00C212CB"/>
    <w:rsid w:val="00C261AA"/>
    <w:rsid w:val="00C262EB"/>
    <w:rsid w:val="00C360D6"/>
    <w:rsid w:val="00C4370F"/>
    <w:rsid w:val="00C43E33"/>
    <w:rsid w:val="00C60EB1"/>
    <w:rsid w:val="00C65056"/>
    <w:rsid w:val="00C816F1"/>
    <w:rsid w:val="00C82198"/>
    <w:rsid w:val="00C83F0F"/>
    <w:rsid w:val="00C86FA6"/>
    <w:rsid w:val="00C90FFA"/>
    <w:rsid w:val="00C92CB7"/>
    <w:rsid w:val="00C94095"/>
    <w:rsid w:val="00C962DF"/>
    <w:rsid w:val="00C964D8"/>
    <w:rsid w:val="00CA0692"/>
    <w:rsid w:val="00CD3647"/>
    <w:rsid w:val="00CF06C7"/>
    <w:rsid w:val="00D004A1"/>
    <w:rsid w:val="00D12B55"/>
    <w:rsid w:val="00D15105"/>
    <w:rsid w:val="00D20635"/>
    <w:rsid w:val="00D21DE4"/>
    <w:rsid w:val="00D26BB7"/>
    <w:rsid w:val="00D370F9"/>
    <w:rsid w:val="00D41D2F"/>
    <w:rsid w:val="00D425D2"/>
    <w:rsid w:val="00D541A0"/>
    <w:rsid w:val="00D66B99"/>
    <w:rsid w:val="00D811A9"/>
    <w:rsid w:val="00D83032"/>
    <w:rsid w:val="00D84EA7"/>
    <w:rsid w:val="00D92417"/>
    <w:rsid w:val="00D93864"/>
    <w:rsid w:val="00D959A6"/>
    <w:rsid w:val="00DA2F0C"/>
    <w:rsid w:val="00DB6F24"/>
    <w:rsid w:val="00DB702D"/>
    <w:rsid w:val="00DC35FF"/>
    <w:rsid w:val="00DC5A4E"/>
    <w:rsid w:val="00DD75BD"/>
    <w:rsid w:val="00DE3A41"/>
    <w:rsid w:val="00DE7960"/>
    <w:rsid w:val="00E03CD1"/>
    <w:rsid w:val="00E1389B"/>
    <w:rsid w:val="00E23348"/>
    <w:rsid w:val="00E26E86"/>
    <w:rsid w:val="00E3083E"/>
    <w:rsid w:val="00E3727D"/>
    <w:rsid w:val="00E44322"/>
    <w:rsid w:val="00E55B7F"/>
    <w:rsid w:val="00E614EF"/>
    <w:rsid w:val="00E6743C"/>
    <w:rsid w:val="00E677ED"/>
    <w:rsid w:val="00E744C2"/>
    <w:rsid w:val="00E74A62"/>
    <w:rsid w:val="00E87D98"/>
    <w:rsid w:val="00E926F1"/>
    <w:rsid w:val="00EA35F7"/>
    <w:rsid w:val="00EB34E4"/>
    <w:rsid w:val="00EB43FE"/>
    <w:rsid w:val="00EB4580"/>
    <w:rsid w:val="00EB7B03"/>
    <w:rsid w:val="00EC6F7B"/>
    <w:rsid w:val="00ED6A74"/>
    <w:rsid w:val="00EF336D"/>
    <w:rsid w:val="00F01072"/>
    <w:rsid w:val="00F16379"/>
    <w:rsid w:val="00F21507"/>
    <w:rsid w:val="00F23DE2"/>
    <w:rsid w:val="00F33CA9"/>
    <w:rsid w:val="00F40D62"/>
    <w:rsid w:val="00F52D6F"/>
    <w:rsid w:val="00F60739"/>
    <w:rsid w:val="00F617D7"/>
    <w:rsid w:val="00F812F2"/>
    <w:rsid w:val="00F82B49"/>
    <w:rsid w:val="00F84CDE"/>
    <w:rsid w:val="00FB2BF9"/>
    <w:rsid w:val="00FB6675"/>
    <w:rsid w:val="00FC3F3E"/>
    <w:rsid w:val="00FD201B"/>
    <w:rsid w:val="00FD6E26"/>
    <w:rsid w:val="00FE52EB"/>
    <w:rsid w:val="00FF56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6EEAF4D"/>
  <w15:docId w15:val="{F315A69E-5147-4B8C-BEFF-06B437A3F4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spacing w:after="337" w:line="249" w:lineRule="auto"/>
      <w:ind w:left="2948" w:hanging="10"/>
    </w:pPr>
    <w:rPr>
      <w:rFonts w:ascii="標楷體" w:eastAsia="標楷體" w:hAnsi="標楷體" w:cs="標楷體"/>
      <w:color w:val="000000"/>
      <w:sz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8468F1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4">
    <w:name w:val="頁首 字元"/>
    <w:basedOn w:val="a0"/>
    <w:link w:val="a3"/>
    <w:uiPriority w:val="99"/>
    <w:rsid w:val="008468F1"/>
    <w:rPr>
      <w:rFonts w:ascii="標楷體" w:eastAsia="標楷體" w:hAnsi="標楷體" w:cs="標楷體"/>
      <w:color w:val="000000"/>
      <w:sz w:val="20"/>
      <w:szCs w:val="20"/>
    </w:rPr>
  </w:style>
  <w:style w:type="paragraph" w:styleId="a5">
    <w:name w:val="List Paragraph"/>
    <w:basedOn w:val="a"/>
    <w:uiPriority w:val="34"/>
    <w:qFormat/>
    <w:rsid w:val="001E5C6A"/>
    <w:pPr>
      <w:ind w:leftChars="200" w:left="480"/>
    </w:pPr>
  </w:style>
  <w:style w:type="paragraph" w:styleId="a6">
    <w:name w:val="Balloon Text"/>
    <w:basedOn w:val="a"/>
    <w:link w:val="a7"/>
    <w:uiPriority w:val="99"/>
    <w:semiHidden/>
    <w:unhideWhenUsed/>
    <w:rsid w:val="00A10CF1"/>
    <w:pPr>
      <w:spacing w:after="0" w:line="240" w:lineRule="auto"/>
    </w:pPr>
    <w:rPr>
      <w:rFonts w:asciiTheme="majorHAnsi" w:eastAsiaTheme="majorEastAsia" w:hAnsiTheme="majorHAnsi" w:cstheme="majorBidi"/>
      <w:sz w:val="18"/>
      <w:szCs w:val="18"/>
    </w:rPr>
  </w:style>
  <w:style w:type="character" w:customStyle="1" w:styleId="a7">
    <w:name w:val="註解方塊文字 字元"/>
    <w:basedOn w:val="a0"/>
    <w:link w:val="a6"/>
    <w:uiPriority w:val="99"/>
    <w:semiHidden/>
    <w:rsid w:val="00A10CF1"/>
    <w:rPr>
      <w:rFonts w:asciiTheme="majorHAnsi" w:eastAsiaTheme="majorEastAsia" w:hAnsiTheme="majorHAnsi" w:cstheme="majorBidi"/>
      <w:color w:val="000000"/>
      <w:sz w:val="18"/>
      <w:szCs w:val="18"/>
    </w:rPr>
  </w:style>
  <w:style w:type="table" w:styleId="a8">
    <w:name w:val="Table Grid"/>
    <w:basedOn w:val="a1"/>
    <w:uiPriority w:val="39"/>
    <w:rsid w:val="006F54F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highlight">
    <w:name w:val="highlight"/>
    <w:basedOn w:val="a0"/>
    <w:rsid w:val="00E614EF"/>
  </w:style>
  <w:style w:type="paragraph" w:styleId="Web">
    <w:name w:val="Normal (Web)"/>
    <w:basedOn w:val="a"/>
    <w:uiPriority w:val="99"/>
    <w:unhideWhenUsed/>
    <w:rsid w:val="009F664B"/>
    <w:pPr>
      <w:spacing w:before="100" w:beforeAutospacing="1" w:after="100" w:afterAutospacing="1" w:line="240" w:lineRule="auto"/>
      <w:ind w:left="0" w:firstLine="0"/>
    </w:pPr>
    <w:rPr>
      <w:rFonts w:ascii="新細明體" w:eastAsia="新細明體" w:hAnsi="新細明體" w:cs="新細明體"/>
      <w:color w:val="auto"/>
      <w:kern w:val="0"/>
      <w:sz w:val="24"/>
      <w:szCs w:val="24"/>
    </w:rPr>
  </w:style>
  <w:style w:type="paragraph" w:styleId="a9">
    <w:name w:val="Plain Text"/>
    <w:basedOn w:val="a"/>
    <w:link w:val="aa"/>
    <w:uiPriority w:val="99"/>
    <w:unhideWhenUsed/>
    <w:rsid w:val="004B4343"/>
    <w:pPr>
      <w:widowControl w:val="0"/>
      <w:spacing w:after="0" w:line="240" w:lineRule="auto"/>
      <w:ind w:left="0" w:firstLine="0"/>
    </w:pPr>
    <w:rPr>
      <w:rFonts w:ascii="細明體" w:eastAsia="細明體" w:hAnsi="Courier New" w:cs="Courier New"/>
      <w:color w:val="auto"/>
      <w:sz w:val="24"/>
    </w:rPr>
  </w:style>
  <w:style w:type="character" w:customStyle="1" w:styleId="aa">
    <w:name w:val="純文字 字元"/>
    <w:basedOn w:val="a0"/>
    <w:link w:val="a9"/>
    <w:uiPriority w:val="99"/>
    <w:rsid w:val="004B4343"/>
    <w:rPr>
      <w:rFonts w:ascii="細明體" w:eastAsia="細明體" w:hAnsi="Courier New" w:cs="Courier New"/>
    </w:rPr>
  </w:style>
  <w:style w:type="paragraph" w:styleId="ab">
    <w:name w:val="Salutation"/>
    <w:basedOn w:val="a"/>
    <w:next w:val="a"/>
    <w:link w:val="ac"/>
    <w:uiPriority w:val="99"/>
    <w:unhideWhenUsed/>
    <w:rsid w:val="004B4343"/>
    <w:pPr>
      <w:widowControl w:val="0"/>
      <w:spacing w:after="0" w:line="240" w:lineRule="auto"/>
      <w:ind w:left="0" w:firstLine="0"/>
    </w:pPr>
    <w:rPr>
      <w:rFonts w:ascii="細明體" w:eastAsia="細明體" w:hAnsi="細明體" w:cs="細明體"/>
      <w:color w:val="auto"/>
      <w:sz w:val="24"/>
    </w:rPr>
  </w:style>
  <w:style w:type="character" w:customStyle="1" w:styleId="ac">
    <w:name w:val="問候 字元"/>
    <w:basedOn w:val="a0"/>
    <w:link w:val="ab"/>
    <w:uiPriority w:val="99"/>
    <w:rsid w:val="004B4343"/>
    <w:rPr>
      <w:rFonts w:ascii="細明體" w:eastAsia="細明體" w:hAnsi="細明體" w:cs="細明體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27299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10332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55742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71059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45852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519267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27694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83587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1958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40865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2263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223911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686512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381401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96628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68343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6727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59928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58381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105542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3786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090888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322951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9100766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943515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3034659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122887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1516811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471128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7278033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326850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8726123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201333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1166813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28790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7697413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116771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4680138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728901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6442416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904806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812397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014697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1675955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037163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0190900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44180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0529218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364917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3820918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180901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4906849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237494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8227004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274092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0885819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240122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5144245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111675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3534552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458621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674486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882569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8069716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325534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3966596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63254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809649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35308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4961893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571749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970828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712907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3879248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394869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4646157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35497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305797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20586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421321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787838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392494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33317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28523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37065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745943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68629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581541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32769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050951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3322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374233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57025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4679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803600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07587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546510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18166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3368809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547711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412510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110228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390889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428734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404652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883008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4624538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022346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9733717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726326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6023762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83144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945183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050858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8652901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773510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0974377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863746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6923420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114100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4600002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183367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8593139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832987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2049004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234444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0929700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823277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3993296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744025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4193271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753527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9030590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815890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2932502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407831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4017152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016883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5386617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509706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4703184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872143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9117003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778971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620911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604714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6367910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50763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0016171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240925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3625903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22245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652495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780371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77853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287442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58303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38642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17939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137701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8153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454925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980178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54026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5909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39529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275304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79445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38429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20482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829862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53117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8964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52906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67846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634065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26038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073155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95958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048305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53251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058807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567267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image" Target="media/image0.pn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0CDA6D2-6A2C-4DE8-B1C5-E3346823C5C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136</Words>
  <Characters>778</Characters>
  <Application>Microsoft Office Word</Application>
  <DocSecurity>0</DocSecurity>
  <Lines>6</Lines>
  <Paragraphs>1</Paragraphs>
  <ScaleCrop>false</ScaleCrop>
  <Company/>
  <LinksUpToDate>false</LinksUpToDate>
  <CharactersWithSpaces>913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學者簡介</dc:title>
  <dc:subject/>
  <dc:creator>ha-vivian</dc:creator>
  <cp:keywords/>
  <cp:lastModifiedBy>陳映孜</cp:lastModifiedBy>
  <cp:revision>2</cp:revision>
  <cp:lastPrinted>2025-02-17T05:24:00Z</cp:lastPrinted>
  <dcterms:created xsi:type="dcterms:W3CDTF">2025-08-12T03:37:00Z</dcterms:created>
  <dcterms:modified xsi:type="dcterms:W3CDTF">2025-08-12T03:37:00Z</dcterms:modified>
</cp:coreProperties>
</file>